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38DECA74" w14:textId="31B0D239" w:rsidR="003B6313" w:rsidRDefault="0044230C" w:rsidP="0044230C">
      <w:pPr>
        <w:pStyle w:val="ekvue1arial"/>
      </w:pPr>
      <w:r>
        <w:t>Advent in Bewegung: Stationsarbeit zum Gedicht von Rainer Maria Rilke</w:t>
      </w:r>
    </w:p>
    <w:p w14:paraId="0B825458" w14:textId="77777777" w:rsidR="0044230C" w:rsidRDefault="0044230C" w:rsidP="0044230C"/>
    <w:p w14:paraId="23656E04" w14:textId="77777777" w:rsidR="00500664" w:rsidRPr="00716152" w:rsidRDefault="00500664" w:rsidP="0050066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53A43E8" wp14:editId="6BD2130E">
            <wp:extent cx="215900" cy="215900"/>
            <wp:effectExtent l="0" t="0" r="0" b="0"/>
            <wp:docPr id="22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28D3B" w14:textId="49E46C50" w:rsidR="0044230C" w:rsidRDefault="00605D03" w:rsidP="0044230C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1C2063" wp14:editId="3CBBBE75">
                <wp:simplePos x="0" y="0"/>
                <wp:positionH relativeFrom="column">
                  <wp:posOffset>-8158</wp:posOffset>
                </wp:positionH>
                <wp:positionV relativeFrom="paragraph">
                  <wp:posOffset>148785</wp:posOffset>
                </wp:positionV>
                <wp:extent cx="6050873" cy="0"/>
                <wp:effectExtent l="0" t="0" r="0" b="0"/>
                <wp:wrapNone/>
                <wp:docPr id="117799791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0873" cy="0"/>
                        </a:xfrm>
                        <a:prstGeom prst="line">
                          <a:avLst/>
                        </a:prstGeom>
                        <a:ln w="63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58B2E" id="Gerader Verbinder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1.7pt" to="475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" strokecolor="black [3200]" strokeweight=".5pt">
                <v:stroke dashstyle="longDash" joinstyle="miter"/>
              </v:line>
            </w:pict>
          </mc:Fallback>
        </mc:AlternateContent>
      </w:r>
    </w:p>
    <w:p w14:paraId="6D947B43" w14:textId="77777777" w:rsidR="00605D03" w:rsidRDefault="00605D03" w:rsidP="0044230C"/>
    <w:p w14:paraId="32DDF460" w14:textId="77777777" w:rsidR="0044230C" w:rsidRDefault="0044230C" w:rsidP="0044230C">
      <w:pPr>
        <w:pStyle w:val="ekvue2arial"/>
      </w:pPr>
      <w:r>
        <w:t>Start für alle: Laufdiktat – Lückentext „Advent“</w:t>
      </w:r>
    </w:p>
    <w:p w14:paraId="21F82C69" w14:textId="77777777" w:rsidR="0044230C" w:rsidRDefault="0044230C" w:rsidP="0044230C"/>
    <w:p w14:paraId="564CB5F2" w14:textId="41D19B9D" w:rsidR="0044230C" w:rsidRDefault="003C130F" w:rsidP="003D29E1">
      <w:pPr>
        <w:pStyle w:val="ekvue3arial"/>
      </w:pPr>
      <w:r>
        <w:t>Lösung:</w:t>
      </w:r>
    </w:p>
    <w:p w14:paraId="48A75AED" w14:textId="77777777" w:rsidR="0044230C" w:rsidRDefault="0044230C" w:rsidP="0044230C"/>
    <w:p w14:paraId="57ECFBAD" w14:textId="690C67A4" w:rsidR="0044230C" w:rsidRDefault="0044230C" w:rsidP="0044230C">
      <w:pPr>
        <w:pStyle w:val="ekvue3fremdtext"/>
      </w:pPr>
      <w:r>
        <w:t>Rainer Maria Rilke: Advent (1898)</w:t>
      </w:r>
    </w:p>
    <w:p w14:paraId="6B8907BF" w14:textId="1BF0EAC7" w:rsidR="0044230C" w:rsidRDefault="002A46A2" w:rsidP="002A46A2">
      <w:pPr>
        <w:pStyle w:val="ekvgrundtexthalb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61FF9" wp14:editId="4DABACF3">
                <wp:simplePos x="0" y="0"/>
                <wp:positionH relativeFrom="leftMargin">
                  <wp:align>right</wp:align>
                </wp:positionH>
                <wp:positionV relativeFrom="paragraph">
                  <wp:posOffset>109855</wp:posOffset>
                </wp:positionV>
                <wp:extent cx="239395" cy="2338387"/>
                <wp:effectExtent l="0" t="0" r="8255" b="5080"/>
                <wp:wrapNone/>
                <wp:docPr id="8603345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" cy="23383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6FBA16" w14:textId="152E25F4" w:rsidR="002A46A2" w:rsidRP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 w:rsidRPr="002A46A2">
                              <w:t>.</w:t>
                            </w:r>
                          </w:p>
                          <w:p w14:paraId="19A6910E" w14:textId="26178EFE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 w:rsidRPr="002A46A2">
                              <w:t>.</w:t>
                            </w:r>
                          </w:p>
                          <w:p w14:paraId="331CD1AA" w14:textId="73A43F8C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  <w:p w14:paraId="0CC96F89" w14:textId="26C8A3D4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  <w:p w14:paraId="4588DFDA" w14:textId="2F00754E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5</w:t>
                            </w:r>
                          </w:p>
                          <w:p w14:paraId="1CA19847" w14:textId="7E5B9915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  <w:p w14:paraId="50012ACD" w14:textId="57D3DA61" w:rsid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  <w:p w14:paraId="0ADCD0D5" w14:textId="544441BC" w:rsidR="002A46A2" w:rsidRPr="002A46A2" w:rsidRDefault="002A46A2" w:rsidP="002A46A2">
                            <w:pPr>
                              <w:pStyle w:val="ekvpagina"/>
                              <w:spacing w:line="452" w:lineRule="exact"/>
                              <w:ind w:left="0"/>
                              <w:jc w:val="right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61FF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2.35pt;margin-top:8.65pt;width:18.85pt;height:184.1pt;z-index:251659264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" fillcolor="white [3201]" stroked="f" strokeweight=".5pt">
                <v:textbox>
                  <w:txbxContent>
                    <w:p w14:paraId="496FBA16" w14:textId="152E25F4" w:rsidR="002A46A2" w:rsidRP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 w:rsidRPr="002A46A2">
                        <w:t>.</w:t>
                      </w:r>
                    </w:p>
                    <w:p w14:paraId="19A6910E" w14:textId="26178EFE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 w:rsidRPr="002A46A2">
                        <w:t>.</w:t>
                      </w:r>
                    </w:p>
                    <w:p w14:paraId="331CD1AA" w14:textId="73A43F8C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  <w:p w14:paraId="0CC96F89" w14:textId="26C8A3D4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  <w:p w14:paraId="4588DFDA" w14:textId="2F00754E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5</w:t>
                      </w:r>
                    </w:p>
                    <w:p w14:paraId="1CA19847" w14:textId="7E5B9915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  <w:p w14:paraId="50012ACD" w14:textId="57D3DA61" w:rsid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  <w:p w14:paraId="0ADCD0D5" w14:textId="544441BC" w:rsidR="002A46A2" w:rsidRPr="002A46A2" w:rsidRDefault="002A46A2" w:rsidP="002A46A2">
                      <w:pPr>
                        <w:pStyle w:val="ekvpagina"/>
                        <w:spacing w:line="452" w:lineRule="exact"/>
                        <w:ind w:left="0"/>
                        <w:jc w:val="right"/>
                      </w:pP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7FF1DE" w14:textId="2317C206" w:rsidR="0044230C" w:rsidRPr="0044230C" w:rsidRDefault="0044230C" w:rsidP="008971C2">
      <w:pPr>
        <w:pStyle w:val="ekvschreiblinie"/>
      </w:pPr>
      <w:r w:rsidRPr="0044230C">
        <w:t xml:space="preserve">Es treibt der </w:t>
      </w:r>
      <w:r w:rsidRPr="000D0972">
        <w:rPr>
          <w:rStyle w:val="ekvfett"/>
        </w:rPr>
        <w:t>(1)</w:t>
      </w:r>
      <w:r w:rsidR="002A46A2">
        <w:t xml:space="preserve"> </w:t>
      </w:r>
      <w:r w:rsidR="008971C2" w:rsidRPr="008971C2">
        <w:rPr>
          <w:rStyle w:val="ekvlsungunterstrichen"/>
        </w:rPr>
        <w:t xml:space="preserve">   </w:t>
      </w:r>
      <w:r w:rsidR="008971C2" w:rsidRPr="008971C2">
        <w:rPr>
          <w:rStyle w:val="ekvhandschriftunterstrichen"/>
        </w:rPr>
        <w:t>Wind</w:t>
      </w:r>
      <w:r w:rsidR="008971C2" w:rsidRPr="008971C2">
        <w:rPr>
          <w:rStyle w:val="ekvlsungunterstrichen"/>
        </w:rPr>
        <w:t xml:space="preserve">                        </w:t>
      </w:r>
      <w:r w:rsidRPr="0044230C">
        <w:t xml:space="preserve"> im Winterwalde</w:t>
      </w:r>
    </w:p>
    <w:p w14:paraId="7C6E9934" w14:textId="773CB61D" w:rsidR="0044230C" w:rsidRPr="0044230C" w:rsidRDefault="0044230C" w:rsidP="008971C2">
      <w:pPr>
        <w:pStyle w:val="ekvschreiblinie"/>
      </w:pPr>
      <w:r w:rsidRPr="0044230C">
        <w:t xml:space="preserve">die </w:t>
      </w:r>
      <w:r w:rsidRPr="000D0972">
        <w:rPr>
          <w:rStyle w:val="ekvfett"/>
        </w:rPr>
        <w:t>(2)</w:t>
      </w:r>
      <w:r w:rsidR="002A46A2">
        <w:t xml:space="preserve"> </w:t>
      </w:r>
      <w:r w:rsidR="008971C2" w:rsidRPr="008971C2">
        <w:rPr>
          <w:rStyle w:val="ekvlsungunterstrichen"/>
        </w:rPr>
        <w:t xml:space="preserve">  </w:t>
      </w:r>
      <w:r w:rsidR="003C130F">
        <w:rPr>
          <w:rStyle w:val="ekvlsungunterstrichen"/>
        </w:rPr>
        <w:t>Flockenherde</w:t>
      </w:r>
      <w:r w:rsidR="008971C2" w:rsidRPr="008971C2">
        <w:rPr>
          <w:rStyle w:val="ekvlsungunterstrichen"/>
        </w:rPr>
        <w:t xml:space="preserve">            </w:t>
      </w:r>
      <w:r w:rsidR="008971C2">
        <w:rPr>
          <w:rStyle w:val="ekvlsungunterstrichen"/>
        </w:rPr>
        <w:t xml:space="preserve">                       </w:t>
      </w:r>
      <w:r w:rsidRPr="0044230C">
        <w:t xml:space="preserve"> wie ein Hirt,</w:t>
      </w:r>
    </w:p>
    <w:p w14:paraId="39F84BA3" w14:textId="499200E7" w:rsidR="0044230C" w:rsidRPr="0044230C" w:rsidRDefault="0044230C" w:rsidP="008971C2">
      <w:pPr>
        <w:pStyle w:val="ekvschreiblinie"/>
      </w:pPr>
      <w:r w:rsidRPr="0044230C">
        <w:t xml:space="preserve">und manche Tanne </w:t>
      </w:r>
      <w:r w:rsidRPr="000D0972">
        <w:rPr>
          <w:rStyle w:val="ekvfett"/>
        </w:rPr>
        <w:t>(3)</w:t>
      </w:r>
      <w:r w:rsidR="002A46A2">
        <w:t xml:space="preserve"> </w:t>
      </w:r>
      <w:r w:rsidR="008971C2" w:rsidRPr="008971C2">
        <w:rPr>
          <w:rStyle w:val="ekvlsungunterstrichen"/>
        </w:rPr>
        <w:t xml:space="preserve">  </w:t>
      </w:r>
      <w:r w:rsidR="003C130F">
        <w:rPr>
          <w:rStyle w:val="ekvlsungunterstrichen"/>
        </w:rPr>
        <w:t>ahnt</w:t>
      </w:r>
      <w:r w:rsidR="008971C2" w:rsidRPr="008971C2">
        <w:rPr>
          <w:rStyle w:val="ekvlsungunterstrichen"/>
        </w:rPr>
        <w:t xml:space="preserve">              </w:t>
      </w:r>
      <w:r w:rsidR="008971C2">
        <w:rPr>
          <w:rStyle w:val="ekvlsungunterstrichen"/>
        </w:rPr>
        <w:t xml:space="preserve">                </w:t>
      </w:r>
      <w:proofErr w:type="gramStart"/>
      <w:r w:rsidR="008971C2">
        <w:rPr>
          <w:rStyle w:val="ekvlsungunterstrichen"/>
        </w:rPr>
        <w:t xml:space="preserve">  </w:t>
      </w:r>
      <w:r w:rsidRPr="0044230C">
        <w:t>,</w:t>
      </w:r>
      <w:proofErr w:type="gramEnd"/>
      <w:r w:rsidRPr="0044230C">
        <w:t xml:space="preserve"> wie </w:t>
      </w:r>
      <w:proofErr w:type="spellStart"/>
      <w:r w:rsidRPr="0044230C">
        <w:t>balde</w:t>
      </w:r>
      <w:proofErr w:type="spellEnd"/>
    </w:p>
    <w:p w14:paraId="057A8DDA" w14:textId="77539168" w:rsidR="0044230C" w:rsidRPr="0044230C" w:rsidRDefault="0044230C" w:rsidP="008971C2">
      <w:pPr>
        <w:pStyle w:val="ekvschreiblinie"/>
      </w:pPr>
      <w:r w:rsidRPr="0044230C">
        <w:t xml:space="preserve">sie fromm und </w:t>
      </w:r>
      <w:r w:rsidRPr="000D0972">
        <w:rPr>
          <w:rStyle w:val="ekvfett"/>
        </w:rPr>
        <w:t>(4)</w:t>
      </w:r>
      <w:r w:rsidR="002A46A2">
        <w:t xml:space="preserve"> </w:t>
      </w:r>
      <w:r w:rsidR="008971C2" w:rsidRPr="008971C2">
        <w:rPr>
          <w:rStyle w:val="ekvlsungunterstrichen"/>
        </w:rPr>
        <w:t xml:space="preserve">  </w:t>
      </w:r>
      <w:r w:rsidR="003C130F">
        <w:rPr>
          <w:rStyle w:val="ekvlsungunterstrichen"/>
        </w:rPr>
        <w:t>lichterheilig</w:t>
      </w:r>
      <w:r w:rsidR="008971C2" w:rsidRPr="008971C2">
        <w:rPr>
          <w:rStyle w:val="ekvlsungunterstrichen"/>
        </w:rPr>
        <w:t xml:space="preserve">                    </w:t>
      </w:r>
      <w:r w:rsidR="008971C2">
        <w:rPr>
          <w:rStyle w:val="ekvlsungunterstrichen"/>
        </w:rPr>
        <w:t xml:space="preserve">                           </w:t>
      </w:r>
      <w:r w:rsidRPr="0044230C">
        <w:t xml:space="preserve"> wird;</w:t>
      </w:r>
    </w:p>
    <w:p w14:paraId="49A08B4F" w14:textId="48FF92E4" w:rsidR="0044230C" w:rsidRPr="0044230C" w:rsidRDefault="0044230C" w:rsidP="008971C2">
      <w:pPr>
        <w:pStyle w:val="ekvschreiblinie"/>
      </w:pPr>
      <w:r w:rsidRPr="0044230C">
        <w:t xml:space="preserve">und lauscht hinaus. Den </w:t>
      </w:r>
      <w:r w:rsidRPr="000D0972">
        <w:rPr>
          <w:rStyle w:val="ekvfett"/>
        </w:rPr>
        <w:t>(5)</w:t>
      </w:r>
      <w:r w:rsidR="002A46A2">
        <w:t xml:space="preserve"> </w:t>
      </w:r>
      <w:r w:rsidR="008971C2" w:rsidRPr="008971C2">
        <w:rPr>
          <w:rStyle w:val="ekvlsungunterstrichen"/>
        </w:rPr>
        <w:t xml:space="preserve">  </w:t>
      </w:r>
      <w:r w:rsidR="003C130F">
        <w:rPr>
          <w:rStyle w:val="ekvlsungunterstrichen"/>
        </w:rPr>
        <w:t>weißen</w:t>
      </w:r>
      <w:r w:rsidR="008971C2" w:rsidRPr="008971C2">
        <w:rPr>
          <w:rStyle w:val="ekvlsungunterstrichen"/>
        </w:rPr>
        <w:t xml:space="preserve">        </w:t>
      </w:r>
      <w:r w:rsidR="008971C2">
        <w:rPr>
          <w:rStyle w:val="ekvlsungunterstrichen"/>
        </w:rPr>
        <w:t xml:space="preserve">               </w:t>
      </w:r>
      <w:r w:rsidRPr="0044230C">
        <w:t xml:space="preserve"> Wegen</w:t>
      </w:r>
    </w:p>
    <w:p w14:paraId="2F0D287F" w14:textId="7C4ACB13" w:rsidR="0044230C" w:rsidRPr="0044230C" w:rsidRDefault="0044230C" w:rsidP="008971C2">
      <w:pPr>
        <w:pStyle w:val="ekvschreiblinie"/>
      </w:pPr>
      <w:r w:rsidRPr="0044230C">
        <w:t xml:space="preserve">streckt sie die </w:t>
      </w:r>
      <w:r w:rsidRPr="000D0972">
        <w:rPr>
          <w:rStyle w:val="ekvfett"/>
        </w:rPr>
        <w:t>(6)</w:t>
      </w:r>
      <w:r w:rsidR="002A46A2">
        <w:t xml:space="preserve"> </w:t>
      </w:r>
      <w:r w:rsidR="008971C2" w:rsidRPr="008971C2">
        <w:rPr>
          <w:rStyle w:val="ekvlsungunterstrichen"/>
        </w:rPr>
        <w:t xml:space="preserve">  </w:t>
      </w:r>
      <w:r w:rsidR="003C130F">
        <w:rPr>
          <w:rStyle w:val="ekvlsungunterstrichen"/>
        </w:rPr>
        <w:t>Zweige</w:t>
      </w:r>
      <w:r w:rsidR="008971C2" w:rsidRPr="008971C2">
        <w:rPr>
          <w:rStyle w:val="ekvlsungunterstrichen"/>
        </w:rPr>
        <w:t xml:space="preserve">                  </w:t>
      </w:r>
      <w:r w:rsidR="008971C2">
        <w:rPr>
          <w:rStyle w:val="ekvlsungunterstrichen"/>
        </w:rPr>
        <w:t xml:space="preserve">                   </w:t>
      </w:r>
      <w:r w:rsidRPr="0044230C">
        <w:t xml:space="preserve"> hin – bereit,</w:t>
      </w:r>
    </w:p>
    <w:p w14:paraId="26D75EF7" w14:textId="73508547" w:rsidR="0044230C" w:rsidRPr="0044230C" w:rsidRDefault="0044230C" w:rsidP="008971C2">
      <w:pPr>
        <w:pStyle w:val="ekvschreiblinie"/>
      </w:pPr>
      <w:r w:rsidRPr="0044230C">
        <w:t xml:space="preserve">und </w:t>
      </w:r>
      <w:r w:rsidRPr="000D0972">
        <w:rPr>
          <w:rStyle w:val="ekvfett"/>
        </w:rPr>
        <w:t>(7)</w:t>
      </w:r>
      <w:r w:rsidR="002A46A2">
        <w:t xml:space="preserve"> </w:t>
      </w:r>
      <w:r w:rsidR="008971C2" w:rsidRPr="008971C2">
        <w:rPr>
          <w:rStyle w:val="ekvlsungunterstrichen"/>
        </w:rPr>
        <w:t xml:space="preserve">  </w:t>
      </w:r>
      <w:r w:rsidR="003C130F">
        <w:rPr>
          <w:rStyle w:val="ekvlsungunterstrichen"/>
        </w:rPr>
        <w:t>wehrt</w:t>
      </w:r>
      <w:r w:rsidR="008971C2" w:rsidRPr="008971C2">
        <w:rPr>
          <w:rStyle w:val="ekvlsungunterstrichen"/>
        </w:rPr>
        <w:t xml:space="preserve">               </w:t>
      </w:r>
      <w:r w:rsidR="008971C2">
        <w:rPr>
          <w:rStyle w:val="ekvlsungunterstrichen"/>
        </w:rPr>
        <w:t xml:space="preserve">                    </w:t>
      </w:r>
      <w:r w:rsidRPr="0044230C">
        <w:t xml:space="preserve"> dem Wind und wächst entgegen</w:t>
      </w:r>
    </w:p>
    <w:p w14:paraId="2F62E081" w14:textId="71CF491F" w:rsidR="0044230C" w:rsidRPr="0044230C" w:rsidRDefault="0044230C" w:rsidP="008971C2">
      <w:pPr>
        <w:pStyle w:val="ekvschreiblinie"/>
      </w:pPr>
      <w:r w:rsidRPr="0044230C">
        <w:t xml:space="preserve">der einen Nacht der </w:t>
      </w:r>
      <w:r w:rsidRPr="000D0972">
        <w:rPr>
          <w:rStyle w:val="ekvfett"/>
        </w:rPr>
        <w:t>(8)</w:t>
      </w:r>
      <w:r w:rsidR="002A46A2">
        <w:t xml:space="preserve"> </w:t>
      </w:r>
      <w:r w:rsidR="008971C2" w:rsidRPr="008971C2">
        <w:rPr>
          <w:rStyle w:val="ekvlsungunterstrichen"/>
        </w:rPr>
        <w:t xml:space="preserve">  </w:t>
      </w:r>
      <w:r w:rsidR="003C130F">
        <w:rPr>
          <w:rStyle w:val="ekvlsungunterstrichen"/>
        </w:rPr>
        <w:t>Herrlichkeit</w:t>
      </w:r>
      <w:r w:rsidR="008971C2" w:rsidRPr="008971C2">
        <w:rPr>
          <w:rStyle w:val="ekvlsungunterstrichen"/>
        </w:rPr>
        <w:t xml:space="preserve">                     </w:t>
      </w:r>
      <w:r w:rsidR="008971C2">
        <w:rPr>
          <w:rStyle w:val="ekvlsungunterstrichen"/>
        </w:rPr>
        <w:t xml:space="preserve">                        </w:t>
      </w:r>
      <w:proofErr w:type="gramStart"/>
      <w:r w:rsidR="008971C2">
        <w:rPr>
          <w:rStyle w:val="ekvlsungunterstrichen"/>
        </w:rPr>
        <w:t xml:space="preserve">  </w:t>
      </w:r>
      <w:r w:rsidRPr="0044230C">
        <w:t>.</w:t>
      </w:r>
      <w:proofErr w:type="gramEnd"/>
    </w:p>
    <w:p w14:paraId="74C0E116" w14:textId="77777777" w:rsidR="0044230C" w:rsidRDefault="0044230C" w:rsidP="0044230C">
      <w:pPr>
        <w:pStyle w:val="ekvquelle"/>
      </w:pPr>
    </w:p>
    <w:p w14:paraId="40172AD5" w14:textId="2E7D73F1" w:rsidR="0044230C" w:rsidRDefault="00D32661" w:rsidP="0044230C">
      <w:pPr>
        <w:pStyle w:val="ekvquelle"/>
      </w:pPr>
      <w:r w:rsidRPr="00D32661">
        <w:t>Quelle: Rainer Maria Rilke: Sämtliche Werke. Bd.1. Hrsg. vom Rilke-Archiv in Verbindung mit Ruth Sieber-Rilke. Frankfurt am Main: Insel-Verlag 1962, S. 101.</w:t>
      </w:r>
      <w:r w:rsidR="0044230C">
        <w:t xml:space="preserve"> </w:t>
      </w:r>
    </w:p>
    <w:p w14:paraId="5FB9BEA1" w14:textId="77777777" w:rsidR="0044230C" w:rsidRDefault="0044230C" w:rsidP="0044230C"/>
    <w:p w14:paraId="053594D9" w14:textId="0A5D13FD" w:rsidR="0044230C" w:rsidRDefault="003C130F" w:rsidP="0044230C">
      <w:r w:rsidRPr="003C130F">
        <w:t>Nach Abschluss des Lückentexts sollte eine Schülerin oder ein Schüler das vollständige Gedicht laut vorlesen, um gemeinsam in die weitere Gedichtarbeit einzusteigen.</w:t>
      </w:r>
    </w:p>
    <w:p w14:paraId="081E0DAC" w14:textId="77777777" w:rsidR="003C130F" w:rsidRDefault="003C130F" w:rsidP="0044230C"/>
    <w:p w14:paraId="23223052" w14:textId="77777777" w:rsidR="00500664" w:rsidRPr="00716152" w:rsidRDefault="00500664" w:rsidP="0050066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1A48CE2" wp14:editId="7371B24C">
            <wp:extent cx="215900" cy="215900"/>
            <wp:effectExtent l="0" t="0" r="0" b="0"/>
            <wp:docPr id="623132203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FF6E" w14:textId="77777777" w:rsidR="003C130F" w:rsidRDefault="003C130F" w:rsidP="0044230C"/>
    <w:p w14:paraId="0B3CE259" w14:textId="087EB202" w:rsidR="00605D03" w:rsidRDefault="00605D03" w:rsidP="0044230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7FB4FD" wp14:editId="50AB88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50873" cy="0"/>
                <wp:effectExtent l="0" t="0" r="0" b="0"/>
                <wp:wrapNone/>
                <wp:docPr id="144220023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0873" cy="0"/>
                        </a:xfrm>
                        <a:prstGeom prst="line">
                          <a:avLst/>
                        </a:prstGeom>
                        <a:ln w="63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D1E7C" id="Gerader Verbinder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6.4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" strokecolor="black [3200]" strokeweight=".5pt">
                <v:stroke dashstyle="longDash" joinstyle="miter"/>
              </v:line>
            </w:pict>
          </mc:Fallback>
        </mc:AlternateContent>
      </w:r>
    </w:p>
    <w:p w14:paraId="0505532C" w14:textId="77777777" w:rsidR="0044230C" w:rsidRDefault="0044230C" w:rsidP="0044230C">
      <w:pPr>
        <w:pStyle w:val="ekvue2arial"/>
      </w:pPr>
      <w:r>
        <w:t>Station 1: Wortarten-Boxen</w:t>
      </w:r>
    </w:p>
    <w:p w14:paraId="65CDBE7C" w14:textId="77777777" w:rsidR="0044230C" w:rsidRDefault="0044230C" w:rsidP="0044230C"/>
    <w:p w14:paraId="591D1022" w14:textId="77777777" w:rsidR="003C130F" w:rsidRDefault="003C130F" w:rsidP="003C130F">
      <w:r>
        <w:t xml:space="preserve">Zur Vorbereitung werden in den vier Ecken des Raumes beschriftete Wortartboxen positioniert (z.B. leere Taschentuchboxen). </w:t>
      </w:r>
    </w:p>
    <w:p w14:paraId="33842D6A" w14:textId="77777777" w:rsidR="003C130F" w:rsidRDefault="003C130F" w:rsidP="003C130F"/>
    <w:p w14:paraId="4B00DF90" w14:textId="023B2EEF" w:rsidR="003C130F" w:rsidRDefault="003C130F" w:rsidP="003C130F">
      <w:pPr>
        <w:pStyle w:val="ekvue3arial"/>
      </w:pPr>
      <w:r>
        <w:t xml:space="preserve">Lösung: </w:t>
      </w:r>
    </w:p>
    <w:p w14:paraId="1E63C8EA" w14:textId="77777777" w:rsidR="009A7175" w:rsidRDefault="009A7175" w:rsidP="00725163">
      <w:pPr>
        <w:pStyle w:val="ekvgrundtexthalbe"/>
      </w:pPr>
    </w:p>
    <w:p w14:paraId="7B8D70C6" w14:textId="77777777" w:rsidR="003C130F" w:rsidRDefault="003C130F" w:rsidP="003C130F">
      <w:r w:rsidRPr="003C130F">
        <w:rPr>
          <w:rStyle w:val="ekvfett"/>
        </w:rPr>
        <w:t>Nomen:</w:t>
      </w:r>
      <w:r>
        <w:t xml:space="preserve"> Wind, Flockenherde, Wegen, Zweige</w:t>
      </w:r>
    </w:p>
    <w:p w14:paraId="7C2C577C" w14:textId="77777777" w:rsidR="003C130F" w:rsidRDefault="003C130F" w:rsidP="003C130F">
      <w:r w:rsidRPr="003C130F">
        <w:rPr>
          <w:rStyle w:val="ekvfett"/>
        </w:rPr>
        <w:t>Verben:</w:t>
      </w:r>
      <w:r>
        <w:t xml:space="preserve"> ahnt, streckt</w:t>
      </w:r>
    </w:p>
    <w:p w14:paraId="4C251E1E" w14:textId="77777777" w:rsidR="003C130F" w:rsidRDefault="003C130F" w:rsidP="003C130F">
      <w:r w:rsidRPr="003C130F">
        <w:rPr>
          <w:rStyle w:val="ekvfett"/>
        </w:rPr>
        <w:t>Adjektive:</w:t>
      </w:r>
      <w:r>
        <w:t xml:space="preserve"> fromm, weißen</w:t>
      </w:r>
    </w:p>
    <w:p w14:paraId="1B0B4641" w14:textId="4701384B" w:rsidR="00605D03" w:rsidRDefault="003C130F" w:rsidP="003C130F">
      <w:r w:rsidRPr="003C130F">
        <w:rPr>
          <w:rStyle w:val="ekvfett"/>
        </w:rPr>
        <w:t>„Ich bin unsicher“-Box</w:t>
      </w:r>
      <w:r>
        <w:t>: mögliche Stolpersteine, können am Ende mit der Klasse besprochen werden</w:t>
      </w:r>
    </w:p>
    <w:p w14:paraId="757BC5AB" w14:textId="77777777" w:rsidR="003C130F" w:rsidRDefault="003C130F" w:rsidP="003C130F"/>
    <w:p w14:paraId="4CAE386A" w14:textId="52B71BC4" w:rsidR="003C130F" w:rsidRDefault="003C130F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66DA7D6E" w14:textId="106E1C8E" w:rsidR="0044230C" w:rsidRDefault="00605D03" w:rsidP="0044230C">
      <w:pPr>
        <w:pStyle w:val="ekvue2arial"/>
      </w:pPr>
      <w:r>
        <w:lastRenderedPageBreak/>
        <w:t>S</w:t>
      </w:r>
      <w:r w:rsidR="0044230C">
        <w:t>tation 2: Reimpaare finden</w:t>
      </w:r>
    </w:p>
    <w:p w14:paraId="3602F709" w14:textId="77777777" w:rsidR="0044230C" w:rsidRDefault="0044230C" w:rsidP="0044230C"/>
    <w:p w14:paraId="2C090B6A" w14:textId="77777777" w:rsidR="003D29E1" w:rsidRDefault="003D29E1" w:rsidP="003D29E1">
      <w:pPr>
        <w:pStyle w:val="ekvue3arial"/>
      </w:pPr>
      <w:r>
        <w:t>Vorbereitung und Material:</w:t>
      </w:r>
    </w:p>
    <w:p w14:paraId="0518A33A" w14:textId="77777777" w:rsidR="00725163" w:rsidRDefault="00725163" w:rsidP="00725163">
      <w:pPr>
        <w:pStyle w:val="ekvgrundtexthalbe"/>
      </w:pPr>
    </w:p>
    <w:p w14:paraId="6DA13489" w14:textId="0918395E" w:rsidR="00E5436B" w:rsidRDefault="00860601" w:rsidP="003D29E1">
      <w:r w:rsidRPr="00860601">
        <w:t>Je nach Umsetzung und Klassenstärke mehrere Umschläge mit den folgenden Wortkarten</w:t>
      </w:r>
      <w:r w:rsidR="003D29E1">
        <w:t>:</w:t>
      </w:r>
    </w:p>
    <w:p w14:paraId="3974BCED" w14:textId="77777777" w:rsidR="00B72F2B" w:rsidRPr="00716152" w:rsidRDefault="00B72F2B" w:rsidP="00B72F2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E80A524" wp14:editId="24F696CD">
            <wp:extent cx="215900" cy="215900"/>
            <wp:effectExtent l="0" t="0" r="0" b="0"/>
            <wp:docPr id="406504013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1829C" w14:textId="77777777" w:rsidR="00860601" w:rsidRDefault="00860601" w:rsidP="003D29E1"/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top w:w="198" w:type="dxa"/>
          <w:left w:w="198" w:type="dxa"/>
          <w:bottom w:w="198" w:type="dxa"/>
          <w:right w:w="198" w:type="dxa"/>
        </w:tblCellMar>
        <w:tblLook w:val="01E0" w:firstRow="1" w:lastRow="1" w:firstColumn="1" w:lastColumn="1" w:noHBand="0" w:noVBand="0"/>
      </w:tblPr>
      <w:tblGrid>
        <w:gridCol w:w="1012"/>
        <w:gridCol w:w="1342"/>
        <w:gridCol w:w="1252"/>
        <w:gridCol w:w="1267"/>
        <w:gridCol w:w="937"/>
        <w:gridCol w:w="1177"/>
        <w:gridCol w:w="1192"/>
        <w:gridCol w:w="1162"/>
      </w:tblGrid>
      <w:tr w:rsidR="00860601" w:rsidRPr="003C39DC" w14:paraId="1C9BE2A0" w14:textId="77777777" w:rsidTr="00860601">
        <w:trPr>
          <w:trHeight w:val="284"/>
        </w:trPr>
        <w:tc>
          <w:tcPr>
            <w:tcW w:w="0" w:type="auto"/>
            <w:shd w:val="clear" w:color="auto" w:fill="FFFFFF" w:themeFill="background1"/>
            <w:vAlign w:val="center"/>
          </w:tcPr>
          <w:p w14:paraId="66620B91" w14:textId="77777777" w:rsidR="00860601" w:rsidRPr="003C39DC" w:rsidRDefault="00860601" w:rsidP="000B1B62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Wind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29AEE" w14:textId="5F1760B5" w:rsidR="00860601" w:rsidRPr="003C39DC" w:rsidRDefault="00860601" w:rsidP="000B1B62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Flocke</w:t>
            </w:r>
            <w:r>
              <w:rPr>
                <w:sz w:val="27"/>
                <w:szCs w:val="27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DE93D3" w14:textId="3B6B1C0D" w:rsidR="00860601" w:rsidRPr="003C39DC" w:rsidRDefault="00860601" w:rsidP="000B1B62">
            <w:pPr>
              <w:pStyle w:val="ekvtabelle"/>
              <w:jc w:val="center"/>
            </w:pPr>
            <w:r w:rsidRPr="00733F23">
              <w:rPr>
                <w:sz w:val="27"/>
                <w:szCs w:val="27"/>
              </w:rPr>
              <w:t>Wegen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D9C6B0" w14:textId="3531BB16" w:rsidR="00860601" w:rsidRPr="003C39DC" w:rsidRDefault="00860601" w:rsidP="000B1B62">
            <w:pPr>
              <w:pStyle w:val="ekvtabelle"/>
              <w:jc w:val="center"/>
            </w:pPr>
            <w:r w:rsidRPr="00840DD9">
              <w:rPr>
                <w:sz w:val="27"/>
                <w:szCs w:val="27"/>
              </w:rPr>
              <w:t>Zweige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A84141" w14:textId="563275F6" w:rsidR="00860601" w:rsidRPr="003C39DC" w:rsidRDefault="00860601" w:rsidP="000B1B62">
            <w:pPr>
              <w:pStyle w:val="ekvtabelle"/>
              <w:jc w:val="center"/>
            </w:pPr>
            <w:r>
              <w:rPr>
                <w:sz w:val="27"/>
                <w:szCs w:val="27"/>
              </w:rPr>
              <w:t>Kind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DC22FF" w14:textId="64818872" w:rsidR="00860601" w:rsidRPr="003C39DC" w:rsidRDefault="00860601" w:rsidP="000B1B62">
            <w:pPr>
              <w:pStyle w:val="ekvtabelle"/>
              <w:jc w:val="center"/>
            </w:pPr>
            <w:r>
              <w:rPr>
                <w:sz w:val="27"/>
                <w:szCs w:val="27"/>
              </w:rPr>
              <w:t>locken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3755F2" w14:textId="57993685" w:rsidR="00860601" w:rsidRPr="003C39DC" w:rsidRDefault="00860601" w:rsidP="000B1B62">
            <w:pPr>
              <w:pStyle w:val="ekvtabelle"/>
              <w:jc w:val="center"/>
            </w:pPr>
            <w:r>
              <w:rPr>
                <w:sz w:val="27"/>
                <w:szCs w:val="27"/>
              </w:rPr>
              <w:t>Regen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E8FF6E" w14:textId="5A1B383E" w:rsidR="00860601" w:rsidRPr="00840DD9" w:rsidRDefault="00860601" w:rsidP="000B1B62">
            <w:pPr>
              <w:pStyle w:val="ekvtabelle"/>
              <w:jc w:val="center"/>
            </w:pPr>
            <w:r>
              <w:rPr>
                <w:sz w:val="27"/>
                <w:szCs w:val="27"/>
              </w:rPr>
              <w:t>St</w:t>
            </w:r>
            <w:r w:rsidRPr="00840DD9">
              <w:rPr>
                <w:sz w:val="27"/>
                <w:szCs w:val="27"/>
              </w:rPr>
              <w:t>eige</w:t>
            </w:r>
          </w:p>
        </w:tc>
      </w:tr>
    </w:tbl>
    <w:p w14:paraId="3903EB2E" w14:textId="77777777" w:rsidR="00860601" w:rsidRDefault="00860601" w:rsidP="003D29E1"/>
    <w:p w14:paraId="7E64F961" w14:textId="58723568" w:rsidR="00860601" w:rsidRDefault="00860601" w:rsidP="00860601">
      <w:pPr>
        <w:rPr>
          <w:b/>
        </w:rPr>
      </w:pPr>
      <w:r w:rsidRPr="003D29E1">
        <w:rPr>
          <w:b/>
        </w:rPr>
        <w:t xml:space="preserve">Lösung: </w:t>
      </w:r>
    </w:p>
    <w:p w14:paraId="662FB066" w14:textId="77777777" w:rsidR="001346A1" w:rsidRDefault="001346A1" w:rsidP="00860601">
      <w:pPr>
        <w:pStyle w:val="ekvgrundtexthalbe"/>
      </w:pPr>
    </w:p>
    <w:p w14:paraId="59EC3B4C" w14:textId="21E2260B" w:rsidR="00860601" w:rsidRDefault="00860601" w:rsidP="001346A1">
      <w:r w:rsidRPr="00860601">
        <w:t>Wind – Kind, Flocken – locken, Wegen – Regen, Zweige – Steige</w:t>
      </w:r>
    </w:p>
    <w:p w14:paraId="1214F430" w14:textId="77777777" w:rsidR="00860601" w:rsidRDefault="00860601" w:rsidP="001346A1"/>
    <w:p w14:paraId="0CE08099" w14:textId="77777777" w:rsidR="003D29E1" w:rsidRDefault="003D29E1" w:rsidP="0044230C">
      <w:pPr>
        <w:rPr>
          <w:b/>
        </w:rPr>
      </w:pPr>
      <w:r w:rsidRPr="003D29E1">
        <w:rPr>
          <w:b/>
        </w:rPr>
        <w:t xml:space="preserve">Mögliche Lösungen Zusatzaufgabe: </w:t>
      </w:r>
    </w:p>
    <w:p w14:paraId="32FD6742" w14:textId="77777777" w:rsidR="0044230C" w:rsidRDefault="0044230C" w:rsidP="00725163">
      <w:pPr>
        <w:pStyle w:val="ekvgrundtexthalbe"/>
      </w:pPr>
    </w:p>
    <w:p w14:paraId="1730BB6B" w14:textId="5DD5A3F1" w:rsidR="00E5436B" w:rsidRDefault="003D29E1" w:rsidP="0044230C">
      <w:r w:rsidRPr="003D29E1">
        <w:t>Wehrt – kehrt, Tanne – Kanne, Nacht – Schacht</w:t>
      </w:r>
    </w:p>
    <w:p w14:paraId="489FCA94" w14:textId="77777777" w:rsidR="003D29E1" w:rsidRDefault="003D29E1" w:rsidP="0044230C"/>
    <w:p w14:paraId="16681921" w14:textId="77777777" w:rsidR="00500664" w:rsidRPr="00716152" w:rsidRDefault="00500664" w:rsidP="0050066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298B37F" wp14:editId="3F6A7E07">
            <wp:extent cx="215900" cy="215900"/>
            <wp:effectExtent l="0" t="0" r="0" b="0"/>
            <wp:docPr id="583317866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89EB" w14:textId="77777777" w:rsidR="00605D03" w:rsidRDefault="00605D03" w:rsidP="0044230C"/>
    <w:p w14:paraId="691660E6" w14:textId="6B4A3213" w:rsidR="0044230C" w:rsidRDefault="00605D03" w:rsidP="0044230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6FEF7A" wp14:editId="0709B0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0873" cy="0"/>
                <wp:effectExtent l="0" t="0" r="0" b="0"/>
                <wp:wrapNone/>
                <wp:docPr id="48823878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0873" cy="0"/>
                        </a:xfrm>
                        <a:prstGeom prst="line">
                          <a:avLst/>
                        </a:prstGeom>
                        <a:ln w="63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D9010" id="Gerader Verbinder 2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" strokecolor="black [3200]" strokeweight=".5pt">
                <v:stroke dashstyle="longDash" joinstyle="miter"/>
              </v:line>
            </w:pict>
          </mc:Fallback>
        </mc:AlternateContent>
      </w:r>
    </w:p>
    <w:p w14:paraId="4A39F320" w14:textId="2ACBD77B" w:rsidR="0044230C" w:rsidRDefault="0044230C" w:rsidP="0044230C">
      <w:pPr>
        <w:pStyle w:val="ekvue2arial"/>
      </w:pPr>
      <w:r>
        <w:t>Station 3: Fehlerjagd „Eiskristalle“</w:t>
      </w:r>
    </w:p>
    <w:p w14:paraId="2B3C24EA" w14:textId="77777777" w:rsidR="0044230C" w:rsidRDefault="0044230C" w:rsidP="0044230C"/>
    <w:p w14:paraId="7EE1242A" w14:textId="77777777" w:rsidR="003D29E1" w:rsidRDefault="003D29E1" w:rsidP="003D29E1">
      <w:pPr>
        <w:pStyle w:val="ekvue3arial"/>
      </w:pPr>
      <w:r>
        <w:t>Vorbereitung und Material:</w:t>
      </w:r>
    </w:p>
    <w:p w14:paraId="6A90F0FF" w14:textId="77777777" w:rsidR="00725163" w:rsidRDefault="00725163" w:rsidP="00725163">
      <w:pPr>
        <w:pStyle w:val="ekvgrundtexthalbe"/>
        <w:rPr>
          <w:rStyle w:val="ekvsymbol"/>
        </w:rPr>
      </w:pPr>
    </w:p>
    <w:p w14:paraId="1E3553EC" w14:textId="4CE8FA40" w:rsidR="003D29E1" w:rsidRDefault="00DB1A79" w:rsidP="003D29E1">
      <w:pPr>
        <w:pStyle w:val="ekvaufzhlung"/>
      </w:pPr>
      <w:r w:rsidRPr="00B12500">
        <w:rPr>
          <w:rStyle w:val="ekvsymbol"/>
        </w:rPr>
        <w:t>–</w:t>
      </w:r>
      <w:r w:rsidRPr="006B0743">
        <w:tab/>
      </w:r>
      <w:r w:rsidR="003D29E1">
        <w:t>12–15 „Eiskristalle“ (laminiert oder auf Karten), gut sichtbar im Raum verteilt.</w:t>
      </w:r>
    </w:p>
    <w:p w14:paraId="7EE15787" w14:textId="0527D6A1" w:rsidR="003D29E1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>ca. die Hälfte korrekt, die andere Hälfte mit typischen Rechtschreibfehlern.</w:t>
      </w:r>
    </w:p>
    <w:p w14:paraId="25E7CB3C" w14:textId="0D57ABD9" w:rsidR="003D29E1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>Beispielwortschatz: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6521"/>
      </w:tblGrid>
      <w:tr w:rsidR="00711F44" w:rsidRPr="003C39DC" w14:paraId="682598DE" w14:textId="77777777" w:rsidTr="00711F44">
        <w:trPr>
          <w:trHeight w:val="284"/>
        </w:trPr>
        <w:tc>
          <w:tcPr>
            <w:tcW w:w="2835" w:type="dxa"/>
            <w:shd w:val="clear" w:color="auto" w:fill="FFFFFF" w:themeFill="background1"/>
          </w:tcPr>
          <w:p w14:paraId="52F52761" w14:textId="77777777" w:rsidR="00711F44" w:rsidRDefault="00711F44" w:rsidP="00711F44">
            <w:pPr>
              <w:pStyle w:val="ekvaufzhlung1"/>
            </w:pPr>
            <w:r w:rsidRPr="006A5611">
              <w:rPr>
                <w:rStyle w:val="ekvsymbolaufzhlung"/>
              </w:rPr>
              <w:sym w:font="Wingdings" w:char="F06C"/>
            </w:r>
            <w:r w:rsidRPr="00C17BE6">
              <w:tab/>
            </w:r>
            <w:r>
              <w:t>Korrekt:</w:t>
            </w:r>
          </w:p>
          <w:p w14:paraId="21F48949" w14:textId="77777777" w:rsidR="00711F44" w:rsidRDefault="00711F44" w:rsidP="00711F44">
            <w:pPr>
              <w:pStyle w:val="ekvaufzhlung2"/>
            </w:pPr>
            <w:bookmarkStart w:id="0" w:name="_Hlk216789306"/>
            <w:r w:rsidRPr="00CB27C6">
              <w:rPr>
                <w:rStyle w:val="ekvsymbol"/>
              </w:rPr>
              <w:sym w:font="Wingdings 3" w:char="F092"/>
            </w:r>
            <w:bookmarkEnd w:id="0"/>
            <w:r>
              <w:tab/>
            </w:r>
            <w:r w:rsidRPr="00DB1A79">
              <w:rPr>
                <w:rStyle w:val="ekvkursiv"/>
              </w:rPr>
              <w:t>Schneeflocke</w:t>
            </w:r>
          </w:p>
          <w:p w14:paraId="3D436F37" w14:textId="77777777" w:rsidR="00711F44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r w:rsidRPr="00DB1A79">
              <w:rPr>
                <w:rStyle w:val="ekvkursiv"/>
              </w:rPr>
              <w:t>Tannenzweig</w:t>
            </w:r>
          </w:p>
          <w:p w14:paraId="5F0E6593" w14:textId="77777777" w:rsidR="00711F44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r w:rsidRPr="00DB1A79">
              <w:rPr>
                <w:rStyle w:val="ekvkursiv"/>
              </w:rPr>
              <w:t>Kerzenschein</w:t>
            </w:r>
          </w:p>
          <w:p w14:paraId="465B9503" w14:textId="77777777" w:rsidR="00711F44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r w:rsidRPr="00DB1A79">
              <w:rPr>
                <w:rStyle w:val="ekvkursiv"/>
              </w:rPr>
              <w:t>Wintermantel</w:t>
            </w:r>
          </w:p>
          <w:p w14:paraId="62C3AAFF" w14:textId="49C3B3CA" w:rsidR="00711F44" w:rsidRPr="003C39DC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r w:rsidRPr="00DB1A79">
              <w:rPr>
                <w:rStyle w:val="ekvkursiv"/>
              </w:rPr>
              <w:t>Nikolausstiefel</w:t>
            </w:r>
          </w:p>
        </w:tc>
        <w:tc>
          <w:tcPr>
            <w:tcW w:w="6521" w:type="dxa"/>
            <w:shd w:val="clear" w:color="auto" w:fill="FFFFFF" w:themeFill="background1"/>
          </w:tcPr>
          <w:p w14:paraId="6ADBBBF0" w14:textId="7F819AD3" w:rsidR="00711F44" w:rsidRDefault="00711F44" w:rsidP="00711F44">
            <w:pPr>
              <w:pStyle w:val="ekvaufzhlung1"/>
            </w:pPr>
            <w:r w:rsidRPr="006A5611">
              <w:rPr>
                <w:rStyle w:val="ekvsymbolaufzhlung"/>
              </w:rPr>
              <w:sym w:font="Wingdings" w:char="F06C"/>
            </w:r>
            <w:r>
              <w:tab/>
              <w:t>Mit Fehlern:</w:t>
            </w:r>
          </w:p>
          <w:p w14:paraId="0AC5D576" w14:textId="77777777" w:rsidR="00711F44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proofErr w:type="spellStart"/>
            <w:r w:rsidRPr="00DB1A79">
              <w:rPr>
                <w:rStyle w:val="ekvkursiv"/>
              </w:rPr>
              <w:t>Schnekristall</w:t>
            </w:r>
            <w:proofErr w:type="spellEnd"/>
            <w:r>
              <w:t xml:space="preserve"> (→ </w:t>
            </w:r>
            <w:r w:rsidRPr="00DB1A79">
              <w:rPr>
                <w:rStyle w:val="ekvkursiv"/>
                <w:b/>
                <w:bCs/>
              </w:rPr>
              <w:t>Schneekristall</w:t>
            </w:r>
            <w:r>
              <w:t>)</w:t>
            </w:r>
          </w:p>
          <w:p w14:paraId="629AB94D" w14:textId="77777777" w:rsidR="00711F44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proofErr w:type="spellStart"/>
            <w:r w:rsidRPr="00DB1A79">
              <w:rPr>
                <w:rStyle w:val="ekvkursiv"/>
              </w:rPr>
              <w:t>Weinachtsstern</w:t>
            </w:r>
            <w:proofErr w:type="spellEnd"/>
            <w:r>
              <w:t xml:space="preserve"> (→ </w:t>
            </w:r>
            <w:r w:rsidRPr="00DB1A79">
              <w:rPr>
                <w:rStyle w:val="ekvkursiv"/>
                <w:b/>
                <w:bCs/>
              </w:rPr>
              <w:t>Weihnachtsstern</w:t>
            </w:r>
            <w:r>
              <w:t>)</w:t>
            </w:r>
          </w:p>
          <w:p w14:paraId="64C3A9F8" w14:textId="77777777" w:rsidR="00711F44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proofErr w:type="spellStart"/>
            <w:r w:rsidRPr="00DB1A79">
              <w:rPr>
                <w:rStyle w:val="ekvkursiv"/>
              </w:rPr>
              <w:t>Frostigkkeit</w:t>
            </w:r>
            <w:proofErr w:type="spellEnd"/>
            <w:r>
              <w:t xml:space="preserve"> (→ </w:t>
            </w:r>
            <w:r w:rsidRPr="00DB1A79">
              <w:rPr>
                <w:rStyle w:val="ekvkursiv"/>
                <w:b/>
                <w:bCs/>
              </w:rPr>
              <w:t>Frostigkeit</w:t>
            </w:r>
            <w:r>
              <w:t>)</w:t>
            </w:r>
          </w:p>
          <w:p w14:paraId="415C779E" w14:textId="77777777" w:rsidR="00711F44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proofErr w:type="spellStart"/>
            <w:r w:rsidRPr="00DB1A79">
              <w:rPr>
                <w:rStyle w:val="ekvkursiv"/>
              </w:rPr>
              <w:t>Schlittenfart</w:t>
            </w:r>
            <w:proofErr w:type="spellEnd"/>
            <w:r>
              <w:t xml:space="preserve"> (→ </w:t>
            </w:r>
            <w:r w:rsidRPr="00DB1A79">
              <w:rPr>
                <w:rStyle w:val="ekvkursiv"/>
                <w:b/>
                <w:bCs/>
              </w:rPr>
              <w:t>Schlittenfahrt</w:t>
            </w:r>
            <w:r>
              <w:t>)</w:t>
            </w:r>
          </w:p>
          <w:p w14:paraId="1365D127" w14:textId="77777777" w:rsidR="00711F44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proofErr w:type="spellStart"/>
            <w:r w:rsidRPr="00DB1A79">
              <w:rPr>
                <w:rStyle w:val="ekvkursiv"/>
              </w:rPr>
              <w:t>Glitser</w:t>
            </w:r>
            <w:proofErr w:type="spellEnd"/>
            <w:r>
              <w:t xml:space="preserve"> (→ </w:t>
            </w:r>
            <w:r w:rsidRPr="00DB1A79">
              <w:rPr>
                <w:rStyle w:val="ekvkursiv"/>
                <w:b/>
                <w:bCs/>
              </w:rPr>
              <w:t>Glitzer</w:t>
            </w:r>
            <w:r>
              <w:t>)</w:t>
            </w:r>
          </w:p>
          <w:p w14:paraId="0783D8EC" w14:textId="179EFFB0" w:rsidR="00711F44" w:rsidRPr="003C39DC" w:rsidRDefault="00711F44" w:rsidP="00711F44">
            <w:pPr>
              <w:pStyle w:val="ekvaufzhlung2"/>
            </w:pPr>
            <w:r w:rsidRPr="00CB27C6">
              <w:rPr>
                <w:rStyle w:val="ekvsymbol"/>
              </w:rPr>
              <w:sym w:font="Wingdings 3" w:char="F092"/>
            </w:r>
            <w:r>
              <w:tab/>
            </w:r>
            <w:proofErr w:type="spellStart"/>
            <w:r w:rsidRPr="00DB1A79">
              <w:rPr>
                <w:rStyle w:val="ekvkursiv"/>
              </w:rPr>
              <w:t>Plätzschen</w:t>
            </w:r>
            <w:proofErr w:type="spellEnd"/>
            <w:r>
              <w:t xml:space="preserve"> (→ </w:t>
            </w:r>
            <w:r w:rsidRPr="00DB1A79">
              <w:rPr>
                <w:rStyle w:val="ekvkursiv"/>
                <w:b/>
                <w:bCs/>
              </w:rPr>
              <w:t>Plätzchen</w:t>
            </w:r>
            <w:r>
              <w:t>)</w:t>
            </w:r>
          </w:p>
        </w:tc>
      </w:tr>
    </w:tbl>
    <w:p w14:paraId="2CD390F6" w14:textId="77777777" w:rsidR="003D29E1" w:rsidRDefault="003D29E1" w:rsidP="003D29E1"/>
    <w:p w14:paraId="55A08DED" w14:textId="77777777" w:rsidR="00711F44" w:rsidRDefault="00711F44" w:rsidP="00711F44">
      <w:pPr>
        <w:pStyle w:val="ekvgrundtexthalbe"/>
      </w:pPr>
    </w:p>
    <w:p w14:paraId="31957559" w14:textId="4560C788" w:rsidR="003D29E1" w:rsidRDefault="003D29E1" w:rsidP="003D29E1">
      <w:pPr>
        <w:pStyle w:val="ekvue3arial"/>
      </w:pPr>
      <w:r>
        <w:t>Durchführung:</w:t>
      </w:r>
    </w:p>
    <w:p w14:paraId="52BFA3AD" w14:textId="77777777" w:rsidR="00725163" w:rsidRDefault="00725163" w:rsidP="00725163">
      <w:pPr>
        <w:pStyle w:val="ekvgrundtexthalbe"/>
        <w:rPr>
          <w:rStyle w:val="ekvsymbol"/>
        </w:rPr>
      </w:pPr>
    </w:p>
    <w:p w14:paraId="4DC3A5C8" w14:textId="557A5FF2" w:rsidR="003D29E1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>Die Schüler/-innen bewegen sich frei im Raum.</w:t>
      </w:r>
    </w:p>
    <w:p w14:paraId="65BBCA50" w14:textId="3A9D4673" w:rsidR="003D29E1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>Sie lesen alle Wörter und finden heraus, welche falsch geschrieben wurden.</w:t>
      </w:r>
    </w:p>
    <w:p w14:paraId="2B1DD479" w14:textId="4696CA60" w:rsidR="0044230C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>Diese Wörter notieren werden mit der richtigen Schreibung notiert.</w:t>
      </w:r>
    </w:p>
    <w:p w14:paraId="326CF6F5" w14:textId="77777777" w:rsidR="0044230C" w:rsidRDefault="0044230C" w:rsidP="0044230C"/>
    <w:p w14:paraId="445C9BF0" w14:textId="77777777" w:rsidR="00711F44" w:rsidRPr="00716152" w:rsidRDefault="00711F44" w:rsidP="00711F4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FD730D0" wp14:editId="0EF24BBC">
            <wp:extent cx="215900" cy="215900"/>
            <wp:effectExtent l="0" t="0" r="0" b="0"/>
            <wp:docPr id="130091759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D3C09" w14:textId="77777777" w:rsidR="00711F44" w:rsidRDefault="00711F44" w:rsidP="00711F44"/>
    <w:p w14:paraId="0AC4E93C" w14:textId="77777777" w:rsidR="00711F44" w:rsidRDefault="00711F44" w:rsidP="00711F44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344C9B" wp14:editId="546BBD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0873" cy="0"/>
                <wp:effectExtent l="0" t="0" r="0" b="0"/>
                <wp:wrapNone/>
                <wp:docPr id="1350268633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0873" cy="0"/>
                        </a:xfrm>
                        <a:prstGeom prst="line">
                          <a:avLst/>
                        </a:prstGeom>
                        <a:ln w="63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1BEB8F" id="Gerader Verbinder 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" strokecolor="black [3200]" strokeweight=".5pt">
                <v:stroke dashstyle="longDash" joinstyle="miter"/>
              </v:line>
            </w:pict>
          </mc:Fallback>
        </mc:AlternateContent>
      </w:r>
    </w:p>
    <w:p w14:paraId="194AD60B" w14:textId="77777777" w:rsidR="0044230C" w:rsidRDefault="0044230C" w:rsidP="0044230C">
      <w:pPr>
        <w:pStyle w:val="ekvue2arial"/>
      </w:pPr>
      <w:r>
        <w:t>Station 4: Bewegungsgedicht</w:t>
      </w:r>
    </w:p>
    <w:p w14:paraId="4969072E" w14:textId="77777777" w:rsidR="0044230C" w:rsidRDefault="0044230C" w:rsidP="0044230C"/>
    <w:p w14:paraId="1F01B0FE" w14:textId="77777777" w:rsidR="003D29E1" w:rsidRDefault="003D29E1" w:rsidP="003D29E1">
      <w:pPr>
        <w:pStyle w:val="ekvue3arial"/>
      </w:pPr>
      <w:r>
        <w:t>Durchführung:</w:t>
      </w:r>
    </w:p>
    <w:p w14:paraId="49B16325" w14:textId="77777777" w:rsidR="00725163" w:rsidRDefault="00725163" w:rsidP="00725163">
      <w:pPr>
        <w:pStyle w:val="ekvgrundtexthalbe"/>
        <w:rPr>
          <w:rStyle w:val="ekvsymbol"/>
        </w:rPr>
      </w:pPr>
    </w:p>
    <w:p w14:paraId="1EEFCC2E" w14:textId="1CF6F8BE" w:rsidR="003D29E1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 xml:space="preserve">Die Schüler/-innen wählen selbstständig Wörter oder Textstellen aus Rilkes „Advent“, die sich gut für Bewegungen eignen (z. B. </w:t>
      </w:r>
      <w:r w:rsidR="003D29E1" w:rsidRPr="00DB1A79">
        <w:rPr>
          <w:rStyle w:val="ekvkursiv"/>
        </w:rPr>
        <w:t>Flockenherde</w:t>
      </w:r>
      <w:r w:rsidR="003D29E1">
        <w:t xml:space="preserve">, </w:t>
      </w:r>
      <w:r w:rsidR="003D29E1" w:rsidRPr="00DB1A79">
        <w:rPr>
          <w:rStyle w:val="ekvkursiv"/>
        </w:rPr>
        <w:t>streckt die Zweige</w:t>
      </w:r>
      <w:r w:rsidR="003D29E1">
        <w:t xml:space="preserve">, </w:t>
      </w:r>
      <w:r w:rsidR="003D29E1" w:rsidRPr="00DB1A79">
        <w:rPr>
          <w:rStyle w:val="ekvkursiv"/>
        </w:rPr>
        <w:t>wächst entgegen</w:t>
      </w:r>
      <w:r w:rsidR="003D29E1">
        <w:t>).</w:t>
      </w:r>
    </w:p>
    <w:p w14:paraId="7078B442" w14:textId="58FECE1E" w:rsidR="003D29E1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>Sie entwickeln kleine Bewegungsimpulse, die ruhig, leise und auf engem Raum funktionieren.</w:t>
      </w:r>
    </w:p>
    <w:p w14:paraId="61A846FA" w14:textId="32FF6218" w:rsidR="003D29E1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>Sie notieren ihre Bewegungen auf dem Handout und üben ihr Bewegungsgedicht still für sich oder zu zweit.</w:t>
      </w:r>
    </w:p>
    <w:p w14:paraId="77D32B6C" w14:textId="11A40121" w:rsidR="0044230C" w:rsidRPr="000E200F" w:rsidRDefault="00DB1A79" w:rsidP="003D29E1">
      <w:pPr>
        <w:pStyle w:val="ekvaufzhlung"/>
      </w:pPr>
      <w:r w:rsidRPr="00B12500">
        <w:rPr>
          <w:rStyle w:val="ekvsymbol"/>
        </w:rPr>
        <w:t>–</w:t>
      </w:r>
      <w:r w:rsidR="003D29E1">
        <w:tab/>
        <w:t>In der Abschlussphase können Freiwillige ihre Version dem Plenum vorführen.</w:t>
      </w:r>
    </w:p>
    <w:sectPr w:rsidR="0044230C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0BC6E" w14:textId="77777777" w:rsidR="0044230C" w:rsidRDefault="0044230C" w:rsidP="003C599D">
      <w:pPr>
        <w:spacing w:line="240" w:lineRule="auto"/>
      </w:pPr>
      <w:r>
        <w:separator/>
      </w:r>
    </w:p>
  </w:endnote>
  <w:endnote w:type="continuationSeparator" w:id="0">
    <w:p w14:paraId="18339C4D" w14:textId="77777777" w:rsidR="0044230C" w:rsidRDefault="0044230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7B21FCC" w14:textId="77777777" w:rsidTr="00503EE6">
      <w:trPr>
        <w:trHeight w:hRule="exact" w:val="680"/>
      </w:trPr>
      <w:tc>
        <w:tcPr>
          <w:tcW w:w="864" w:type="dxa"/>
          <w:noWrap/>
        </w:tcPr>
        <w:p w14:paraId="10C4B723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67A4F57" wp14:editId="5D42A6C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5B28457" w14:textId="4326302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4320F8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C8BFA84" w14:textId="02F4E5F1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4320F8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4320F8">
            <w:t>Madeleine Bär</w:t>
          </w:r>
        </w:p>
        <w:p w14:paraId="7116458F" w14:textId="082606FA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7E777435" w14:textId="095E02F9" w:rsidR="002659C5" w:rsidRPr="00913892" w:rsidRDefault="00C67EAC" w:rsidP="00913892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177AA968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B4F4" w14:textId="77777777" w:rsidR="0044230C" w:rsidRDefault="0044230C" w:rsidP="003C599D">
      <w:pPr>
        <w:spacing w:line="240" w:lineRule="auto"/>
      </w:pPr>
      <w:r>
        <w:separator/>
      </w:r>
    </w:p>
  </w:footnote>
  <w:footnote w:type="continuationSeparator" w:id="0">
    <w:p w14:paraId="1B97EBE2" w14:textId="77777777" w:rsidR="0044230C" w:rsidRDefault="0044230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3D1C66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B77C94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711D6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781E13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AAE5C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3E16D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FFE8F7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EB7E37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1B4596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ED64F9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F9D378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0C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0972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46A1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5292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A46A2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6760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130F"/>
    <w:rsid w:val="003C39DC"/>
    <w:rsid w:val="003C599D"/>
    <w:rsid w:val="003D29E1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20F8"/>
    <w:rsid w:val="004372DD"/>
    <w:rsid w:val="00441088"/>
    <w:rsid w:val="00441724"/>
    <w:rsid w:val="0044185E"/>
    <w:rsid w:val="0044230C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0664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8B8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5D03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90B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1F44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5163"/>
    <w:rsid w:val="0073042D"/>
    <w:rsid w:val="0073238D"/>
    <w:rsid w:val="00733A44"/>
    <w:rsid w:val="00741417"/>
    <w:rsid w:val="00745BC6"/>
    <w:rsid w:val="007501B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0601"/>
    <w:rsid w:val="008629D8"/>
    <w:rsid w:val="00862C21"/>
    <w:rsid w:val="00871F12"/>
    <w:rsid w:val="00874376"/>
    <w:rsid w:val="00882053"/>
    <w:rsid w:val="008942A2"/>
    <w:rsid w:val="0089534A"/>
    <w:rsid w:val="008971C2"/>
    <w:rsid w:val="008A4394"/>
    <w:rsid w:val="008A529C"/>
    <w:rsid w:val="008A70F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175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5C6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68D8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1D89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1DBE"/>
    <w:rsid w:val="00B7242A"/>
    <w:rsid w:val="00B72F2B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624A"/>
    <w:rsid w:val="00C172AE"/>
    <w:rsid w:val="00C17BE6"/>
    <w:rsid w:val="00C327FA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7EAC"/>
    <w:rsid w:val="00C702D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0438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5CE3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2661"/>
    <w:rsid w:val="00D34DC1"/>
    <w:rsid w:val="00D403F7"/>
    <w:rsid w:val="00D52984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1A79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436B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3028D"/>
  <w15:chartTrackingRefBased/>
  <w15:docId w15:val="{3D1FA96B-E8F6-451B-93CD-D0FDE22C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13</cp:revision>
  <cp:lastPrinted>2016-12-23T16:36:00Z</cp:lastPrinted>
  <dcterms:created xsi:type="dcterms:W3CDTF">2025-12-16T13:44:00Z</dcterms:created>
  <dcterms:modified xsi:type="dcterms:W3CDTF">2025-12-17T10:13:00Z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