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73164" w:rsidRDefault="001C3DA1">
      <w:pPr>
        <w:pStyle w:val="ekvue1arial"/>
      </w:pPr>
      <w:r>
        <w:t>Jeremias Gotthelf</w:t>
      </w:r>
      <w:r w:rsidR="004D372F">
        <w:t>: Die schwarze Spinne</w:t>
      </w:r>
      <w:r w:rsidR="00681E56">
        <w:t xml:space="preserve"> (Teil </w:t>
      </w:r>
      <w:r>
        <w:t>1</w:t>
      </w:r>
      <w:r w:rsidR="00681E56">
        <w:t>)</w:t>
      </w:r>
      <w:r w:rsidR="000B72C9">
        <w:t xml:space="preserve"> </w:t>
      </w:r>
    </w:p>
    <w:p w:rsidR="00973164" w:rsidRDefault="00973164">
      <w:pPr>
        <w:pStyle w:val="ekvue2arial"/>
      </w:pPr>
    </w:p>
    <w:p w:rsidR="00973164" w:rsidRDefault="00764110">
      <w:pPr>
        <w:pStyle w:val="ekvue2arial"/>
      </w:pPr>
      <w:r>
        <w:t xml:space="preserve">Arbeitsblatt (zu S. </w:t>
      </w:r>
      <w:r w:rsidR="00681E56">
        <w:t>10</w:t>
      </w:r>
      <w:r w:rsidR="001C3DA1">
        <w:t>8</w:t>
      </w:r>
      <w:r w:rsidR="00E12340">
        <w:t>–</w:t>
      </w:r>
      <w:r w:rsidR="00087EA9">
        <w:t>109</w:t>
      </w:r>
      <w:r w:rsidR="006A09DB">
        <w:t>)</w:t>
      </w:r>
    </w:p>
    <w:p w:rsidR="00973164" w:rsidRDefault="00973164">
      <w:pPr>
        <w:pStyle w:val="ekvgrundtextarial"/>
      </w:pPr>
    </w:p>
    <w:p w:rsidR="00973164" w:rsidRDefault="00973164">
      <w:pPr>
        <w:pStyle w:val="ekvgrundtextarial"/>
      </w:pPr>
    </w:p>
    <w:tbl>
      <w:tblPr>
        <w:tblW w:w="0" w:type="auto"/>
        <w:tblLayout w:type="fixed"/>
        <w:tblCellMar>
          <w:left w:w="0" w:type="dxa"/>
          <w:right w:w="0" w:type="dxa"/>
        </w:tblCellMar>
        <w:tblLook w:val="0000" w:firstRow="0" w:lastRow="0" w:firstColumn="0" w:lastColumn="0" w:noHBand="0" w:noVBand="0"/>
      </w:tblPr>
      <w:tblGrid>
        <w:gridCol w:w="7088"/>
        <w:gridCol w:w="2268"/>
      </w:tblGrid>
      <w:tr w:rsidR="00973164">
        <w:tc>
          <w:tcPr>
            <w:tcW w:w="7088" w:type="dxa"/>
            <w:shd w:val="clear" w:color="auto" w:fill="auto"/>
            <w:vAlign w:val="bottom"/>
          </w:tcPr>
          <w:p w:rsidR="00973164" w:rsidRPr="00E12340" w:rsidRDefault="009E5DBB" w:rsidP="00764110">
            <w:pPr>
              <w:pStyle w:val="ekvue2arial"/>
              <w:spacing w:before="140"/>
              <w:rPr>
                <w:sz w:val="23"/>
                <w:szCs w:val="23"/>
              </w:rPr>
            </w:pPr>
            <w:r>
              <w:rPr>
                <w:noProof/>
                <w:color w:val="706F6F"/>
                <w:sz w:val="23"/>
                <w:szCs w:val="23"/>
                <w:lang w:eastAsia="de-DE"/>
              </w:rPr>
              <w:drawing>
                <wp:anchor distT="0" distB="180340" distL="0" distR="36195" simplePos="0" relativeHeight="251657728" behindDoc="1" locked="0" layoutInCell="1" allowOverlap="1">
                  <wp:simplePos x="0" y="0"/>
                  <wp:positionH relativeFrom="column">
                    <wp:posOffset>-81280</wp:posOffset>
                  </wp:positionH>
                  <wp:positionV relativeFrom="margin">
                    <wp:posOffset>38100</wp:posOffset>
                  </wp:positionV>
                  <wp:extent cx="228600" cy="236220"/>
                  <wp:effectExtent l="0" t="0" r="0" b="0"/>
                  <wp:wrapTight wrapText="right">
                    <wp:wrapPolygon edited="0">
                      <wp:start x="0" y="0"/>
                      <wp:lineTo x="0" y="19161"/>
                      <wp:lineTo x="19800" y="19161"/>
                      <wp:lineTo x="19800" y="0"/>
                      <wp:lineTo x="0" y="0"/>
                    </wp:wrapPolygon>
                  </wp:wrapTight>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l="56729" t="32996" r="-4611" b="-11246"/>
                          <a:stretch>
                            <a:fillRect/>
                          </a:stretch>
                        </pic:blipFill>
                        <pic:spPr bwMode="auto">
                          <a:xfrm>
                            <a:off x="0" y="0"/>
                            <a:ext cx="228600" cy="2362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973164">
              <w:rPr>
                <w:rStyle w:val="ekvfett"/>
                <w:sz w:val="23"/>
                <w:szCs w:val="23"/>
              </w:rPr>
              <w:t> </w:t>
            </w:r>
            <w:r w:rsidR="00973164" w:rsidRPr="00E12340">
              <w:rPr>
                <w:rStyle w:val="ekvfett"/>
                <w:b/>
                <w:sz w:val="23"/>
                <w:szCs w:val="23"/>
              </w:rPr>
              <w:t>Hörverstehen</w:t>
            </w:r>
            <w:r w:rsidR="00973164" w:rsidRPr="00E12340">
              <w:rPr>
                <w:rStyle w:val="ekvfett"/>
                <w:sz w:val="23"/>
                <w:szCs w:val="23"/>
              </w:rPr>
              <w:t xml:space="preserve"> </w:t>
            </w:r>
            <w:r w:rsidR="002D7115" w:rsidRPr="00E12340">
              <w:rPr>
                <w:sz w:val="23"/>
                <w:szCs w:val="23"/>
              </w:rPr>
              <w:t>wy949p</w:t>
            </w:r>
          </w:p>
        </w:tc>
        <w:tc>
          <w:tcPr>
            <w:tcW w:w="2268" w:type="dxa"/>
            <w:shd w:val="clear" w:color="auto" w:fill="auto"/>
            <w:vAlign w:val="bottom"/>
          </w:tcPr>
          <w:p w:rsidR="00973164" w:rsidRDefault="00973164">
            <w:pPr>
              <w:pStyle w:val="ekvgrundtextarial"/>
              <w:snapToGrid w:val="0"/>
              <w:rPr>
                <w:sz w:val="23"/>
                <w:szCs w:val="23"/>
              </w:rPr>
            </w:pPr>
          </w:p>
        </w:tc>
      </w:tr>
    </w:tbl>
    <w:p w:rsidR="00606891" w:rsidRDefault="00606891" w:rsidP="0019070A">
      <w:pPr>
        <w:pStyle w:val="ekvaufzaehlung"/>
        <w:ind w:left="0" w:firstLine="0"/>
      </w:pPr>
    </w:p>
    <w:p w:rsidR="005A45D1" w:rsidRDefault="005A45D1" w:rsidP="005A56BA">
      <w:pPr>
        <w:pStyle w:val="ekvaufzaehlung"/>
        <w:tabs>
          <w:tab w:val="clear" w:pos="340"/>
        </w:tabs>
        <w:ind w:left="0" w:firstLine="0"/>
        <w:rPr>
          <w:i/>
        </w:rPr>
      </w:pPr>
      <w:r w:rsidRPr="00CD4CE1">
        <w:rPr>
          <w:i/>
        </w:rPr>
        <w:t>Im 13. Jahrhundert herrschten im Emmental Ritter, die die leibeigenen Bauern</w:t>
      </w:r>
      <w:r w:rsidR="005A56BA" w:rsidRPr="00CD4CE1">
        <w:rPr>
          <w:i/>
        </w:rPr>
        <w:t xml:space="preserve"> </w:t>
      </w:r>
      <w:r w:rsidRPr="00CD4CE1">
        <w:rPr>
          <w:i/>
        </w:rPr>
        <w:t>rücksichtslos ausbeuteten. Der schlimmste von ihnen war Hans von Stoffeln, der</w:t>
      </w:r>
      <w:r w:rsidR="005A56BA" w:rsidRPr="00CD4CE1">
        <w:rPr>
          <w:i/>
        </w:rPr>
        <w:t xml:space="preserve"> </w:t>
      </w:r>
      <w:r w:rsidRPr="00CD4CE1">
        <w:rPr>
          <w:i/>
        </w:rPr>
        <w:t>von den Bauern den Bau eines Schlosses und eine Allee aus hundert großen Buchen</w:t>
      </w:r>
      <w:r w:rsidR="005A56BA" w:rsidRPr="00CD4CE1">
        <w:rPr>
          <w:i/>
        </w:rPr>
        <w:t xml:space="preserve"> </w:t>
      </w:r>
      <w:r w:rsidRPr="00CD4CE1">
        <w:rPr>
          <w:i/>
        </w:rPr>
        <w:t>in einem Monat verlangte. Die Bauern sind verzweifelt, da sie nicht wissen, wie sie</w:t>
      </w:r>
      <w:r w:rsidR="005A56BA" w:rsidRPr="00CD4CE1">
        <w:rPr>
          <w:i/>
        </w:rPr>
        <w:t xml:space="preserve"> </w:t>
      </w:r>
      <w:r w:rsidRPr="00CD4CE1">
        <w:rPr>
          <w:i/>
        </w:rPr>
        <w:t>diese Forderung erfüllen sollten. Als der Teufel als dünner, grüner Jägersmann mit</w:t>
      </w:r>
      <w:r w:rsidR="005A56BA" w:rsidRPr="00CD4CE1">
        <w:rPr>
          <w:i/>
        </w:rPr>
        <w:t xml:space="preserve"> </w:t>
      </w:r>
      <w:r w:rsidRPr="00CD4CE1">
        <w:rPr>
          <w:i/>
        </w:rPr>
        <w:t>schwarzem Gesicht und rotem Bärtchen auftritt und ihnen Hilfe anbietet zum Preis</w:t>
      </w:r>
      <w:r w:rsidR="005A56BA" w:rsidRPr="00CD4CE1">
        <w:rPr>
          <w:i/>
        </w:rPr>
        <w:t xml:space="preserve"> </w:t>
      </w:r>
      <w:r w:rsidRPr="00CD4CE1">
        <w:rPr>
          <w:i/>
        </w:rPr>
        <w:t>eines neugeborenen und ungetauften Kindes, fliehen sie vor ihm.</w:t>
      </w:r>
    </w:p>
    <w:p w:rsidR="00CD4CE1" w:rsidRPr="00CD4CE1" w:rsidRDefault="00CD4CE1" w:rsidP="005A56BA">
      <w:pPr>
        <w:pStyle w:val="ekvaufzaehlung"/>
        <w:tabs>
          <w:tab w:val="clear" w:pos="340"/>
        </w:tabs>
        <w:ind w:left="0" w:firstLine="0"/>
        <w:rPr>
          <w:i/>
        </w:rPr>
      </w:pPr>
    </w:p>
    <w:p w:rsidR="005A56BA" w:rsidRDefault="005A45D1" w:rsidP="005A56BA">
      <w:pPr>
        <w:pStyle w:val="ekvaufzaehlung"/>
        <w:tabs>
          <w:tab w:val="clear" w:pos="340"/>
          <w:tab w:val="left" w:pos="0"/>
        </w:tabs>
        <w:ind w:left="0" w:firstLine="0"/>
      </w:pPr>
      <w:r>
        <w:t xml:space="preserve">Nur Christine, die </w:t>
      </w:r>
      <w:proofErr w:type="spellStart"/>
      <w:r>
        <w:t>Lindauerin</w:t>
      </w:r>
      <w:proofErr w:type="spellEnd"/>
      <w:r>
        <w:t>, konnte nicht fliehen; sie erfuhr es, wie man den</w:t>
      </w:r>
      <w:r w:rsidR="005A56BA">
        <w:t xml:space="preserve"> </w:t>
      </w:r>
      <w:r>
        <w:t>Teufel leibhaftig kriegt, wenn man ihn an die Wand male. Sie blieb stehen wie gebannt</w:t>
      </w:r>
      <w:r w:rsidR="005A56BA">
        <w:t xml:space="preserve"> </w:t>
      </w:r>
      <w:r>
        <w:t xml:space="preserve">[…]. So </w:t>
      </w:r>
      <w:proofErr w:type="gramStart"/>
      <w:r>
        <w:t>ein schön Weibchen</w:t>
      </w:r>
      <w:proofErr w:type="gramEnd"/>
      <w:r>
        <w:t xml:space="preserve"> habe er lange nicht gesehen, sagte er, das Herz</w:t>
      </w:r>
      <w:r w:rsidR="005A56BA">
        <w:t xml:space="preserve"> </w:t>
      </w:r>
      <w:r>
        <w:t>lache ihm im Leibe […]. Wie er so redete, kam Christinen der Grüne immer weniger</w:t>
      </w:r>
      <w:r w:rsidR="005A56BA">
        <w:t xml:space="preserve"> </w:t>
      </w:r>
      <w:r>
        <w:t>schreckhaft vor. Mit dem sei doch noch zu reden, dachte sie, und sie wüsste</w:t>
      </w:r>
      <w:r w:rsidR="005A56BA">
        <w:t xml:space="preserve"> </w:t>
      </w:r>
      <w:r>
        <w:t>nicht, warum davonlaufen,</w:t>
      </w:r>
      <w:r w:rsidR="005A56BA">
        <w:t xml:space="preserve"> </w:t>
      </w:r>
      <w:r>
        <w:t xml:space="preserve">sie hätte schon viel Wüstere gesehen. […] </w:t>
      </w:r>
    </w:p>
    <w:p w:rsidR="005A45D1" w:rsidRDefault="005A45D1" w:rsidP="005A56BA">
      <w:pPr>
        <w:pStyle w:val="ekvaufzaehlung"/>
        <w:tabs>
          <w:tab w:val="clear" w:pos="340"/>
          <w:tab w:val="left" w:pos="0"/>
        </w:tabs>
        <w:ind w:left="0" w:firstLine="0"/>
      </w:pPr>
      <w:r>
        <w:t>Er wüsste</w:t>
      </w:r>
      <w:r w:rsidR="005A56BA">
        <w:t xml:space="preserve"> </w:t>
      </w:r>
      <w:r>
        <w:t>gar nicht, fuhr der Grüne fort, warum man sich so vor ihm scheue; er meine es</w:t>
      </w:r>
      <w:r w:rsidR="005A56BA">
        <w:t xml:space="preserve"> </w:t>
      </w:r>
      <w:r>
        <w:t>doch so gut mit allen Menschen, und wenn man so grob gegen ihn sei, so müsse</w:t>
      </w:r>
      <w:r w:rsidR="005A56BA">
        <w:t xml:space="preserve"> </w:t>
      </w:r>
      <w:r>
        <w:t>man sich nicht wundern, wenn er den Leuten nicht immer täte, was ihnen am</w:t>
      </w:r>
      <w:r w:rsidR="005A56BA">
        <w:t xml:space="preserve"> </w:t>
      </w:r>
      <w:r>
        <w:t>liebsten wäre. Da fasste sich Christine ein Herz und antwortete: Er erschrecke</w:t>
      </w:r>
      <w:r w:rsidR="005A56BA">
        <w:t xml:space="preserve"> </w:t>
      </w:r>
      <w:r>
        <w:t xml:space="preserve">aber die Leute auch, dass es schrecklich wäre. Warum habe er </w:t>
      </w:r>
      <w:proofErr w:type="gramStart"/>
      <w:r>
        <w:t>ein ungetauft Kind</w:t>
      </w:r>
      <w:proofErr w:type="gramEnd"/>
      <w:r w:rsidR="005A56BA">
        <w:t xml:space="preserve"> </w:t>
      </w:r>
      <w:r>
        <w:t>verlangt, er hätte doch von einem andern Lohn reden können, das komme den</w:t>
      </w:r>
      <w:r w:rsidR="005A56BA">
        <w:t xml:space="preserve"> </w:t>
      </w:r>
      <w:r>
        <w:t>Leuten gar verdächtig vor; ein Kind sei immer ein Mensch, und ungetauft eins</w:t>
      </w:r>
      <w:r w:rsidR="005A56BA">
        <w:t xml:space="preserve"> </w:t>
      </w:r>
      <w:r>
        <w:t>aus den Händen geben, das werde kein Christ tun. „Das ist mein Lohn, an den ich</w:t>
      </w:r>
      <w:r w:rsidR="005A56BA">
        <w:t xml:space="preserve"> </w:t>
      </w:r>
      <w:r>
        <w:t xml:space="preserve">gewohnt bin […]“. […] sie aber hätten gegenwärtig in keinem Hause </w:t>
      </w:r>
      <w:proofErr w:type="gramStart"/>
      <w:r>
        <w:t>ein ungetauft</w:t>
      </w:r>
      <w:r w:rsidR="005A56BA">
        <w:t xml:space="preserve"> </w:t>
      </w:r>
      <w:r>
        <w:t>Kind</w:t>
      </w:r>
      <w:proofErr w:type="gramEnd"/>
      <w:r>
        <w:t>, und in Monatsfrist</w:t>
      </w:r>
      <w:r w:rsidR="005A56BA">
        <w:t xml:space="preserve"> </w:t>
      </w:r>
      <w:r>
        <w:t>gäbe es keins, und in dieser Zeit müssten die Buchen</w:t>
      </w:r>
      <w:r w:rsidR="005A56BA">
        <w:t xml:space="preserve"> </w:t>
      </w:r>
      <w:r>
        <w:t>geliefert sein. Da schwänzelte gar höflich der Grüne und sagte: „Ich begehre das</w:t>
      </w:r>
      <w:r w:rsidR="005A56BA">
        <w:t xml:space="preserve"> </w:t>
      </w:r>
      <w:r>
        <w:t>Kind ja nicht zum Voraus. Sobald man mir verspricht, das erste zu liefern ungetauft,</w:t>
      </w:r>
    </w:p>
    <w:p w:rsidR="005A56BA" w:rsidRDefault="005A45D1" w:rsidP="005A56BA">
      <w:pPr>
        <w:pStyle w:val="ekvaufzaehlung"/>
        <w:tabs>
          <w:tab w:val="clear" w:pos="340"/>
          <w:tab w:val="left" w:pos="0"/>
        </w:tabs>
        <w:ind w:left="0" w:firstLine="0"/>
      </w:pPr>
      <w:r>
        <w:t>welches geboren wird, so bin ich schon zufrieden.“ Das gefiel Christine gar</w:t>
      </w:r>
      <w:r w:rsidR="005A56BA">
        <w:t xml:space="preserve"> </w:t>
      </w:r>
      <w:r>
        <w:t>wohl. Sie wusste, dass es in geraumer Zeit kein Kind geben werde in ihrer Herren</w:t>
      </w:r>
      <w:r w:rsidR="005A56BA">
        <w:t xml:space="preserve"> </w:t>
      </w:r>
      <w:r>
        <w:t>Gebiet. Wenn nun einmal der Grüne sein Versprechen gehalten und die Buchen</w:t>
      </w:r>
      <w:r w:rsidR="005A56BA">
        <w:t xml:space="preserve"> </w:t>
      </w:r>
      <w:r>
        <w:t>gepflanzt seien, so brauche man ihm gar nichts mehr zu geben, weder ein Kind</w:t>
      </w:r>
      <w:r w:rsidR="005A56BA">
        <w:t xml:space="preserve"> </w:t>
      </w:r>
      <w:r>
        <w:t>noch was anderes; man lasse Messen lesen zu Schutz und Trutz und lache tapfer</w:t>
      </w:r>
      <w:r w:rsidR="005A56BA">
        <w:t xml:space="preserve"> </w:t>
      </w:r>
      <w:r>
        <w:t xml:space="preserve">den Grünen aus, so dachte Christine. […] </w:t>
      </w:r>
    </w:p>
    <w:p w:rsidR="005A56BA" w:rsidRDefault="005A45D1" w:rsidP="005A56BA">
      <w:pPr>
        <w:pStyle w:val="ekvaufzaehlung"/>
        <w:tabs>
          <w:tab w:val="clear" w:pos="340"/>
          <w:tab w:val="left" w:pos="0"/>
        </w:tabs>
        <w:ind w:left="0" w:firstLine="0"/>
      </w:pPr>
      <w:r>
        <w:t>Mit dem Versprechen, zu tun, was sie</w:t>
      </w:r>
      <w:r w:rsidR="005A56BA">
        <w:t xml:space="preserve"> </w:t>
      </w:r>
      <w:r>
        <w:t>könne, sei er hinlänglich zufrieden, sagte der Grüne. Jetzt schauderte es Christine</w:t>
      </w:r>
      <w:r w:rsidR="005A56BA">
        <w:t xml:space="preserve"> </w:t>
      </w:r>
      <w:r>
        <w:t>doch an Leib und Seele; jetzt, meinte sie, komme der schreckliche Augenblick,</w:t>
      </w:r>
      <w:r w:rsidR="005A56BA">
        <w:t xml:space="preserve"> </w:t>
      </w:r>
      <w:r>
        <w:t xml:space="preserve">wo sie mit Blut </w:t>
      </w:r>
      <w:proofErr w:type="gramStart"/>
      <w:r>
        <w:t>von ihrem Blute</w:t>
      </w:r>
      <w:proofErr w:type="gramEnd"/>
      <w:r>
        <w:t xml:space="preserve"> dem Grünen den Akkord unterschreiben müsse.</w:t>
      </w:r>
      <w:r w:rsidR="005A56BA">
        <w:t xml:space="preserve"> </w:t>
      </w:r>
      <w:r>
        <w:t>Aber der Grüne machte es viel leichtlicher und sagte: Von hübschen Weibern</w:t>
      </w:r>
      <w:r w:rsidR="005A56BA">
        <w:t xml:space="preserve"> </w:t>
      </w:r>
      <w:r>
        <w:t>begehre er nie eine Unterschrift, mit einem Kuss sei er zufrieden. Somit spitzte er</w:t>
      </w:r>
      <w:r w:rsidR="005A56BA">
        <w:t xml:space="preserve"> </w:t>
      </w:r>
      <w:r>
        <w:t>seinen Mund gegen Christines Gesicht, und Christine konnte nicht fliehen, war</w:t>
      </w:r>
      <w:r w:rsidR="005A56BA">
        <w:t xml:space="preserve"> </w:t>
      </w:r>
      <w:r>
        <w:t>wiederum wie gebannt, steif und starr. Da berührte der spitzige Mund Christines</w:t>
      </w:r>
      <w:r w:rsidR="005A56BA">
        <w:t xml:space="preserve"> </w:t>
      </w:r>
      <w:r>
        <w:t>Gesicht, und ihr war, als ob von spitzigem Eisen aus Feuer durch Mark und Bein</w:t>
      </w:r>
      <w:r w:rsidR="005A56BA">
        <w:t xml:space="preserve"> </w:t>
      </w:r>
      <w:r>
        <w:t>fahre, durch Leib und Seele; und ein gelber Blitz fuhr zwischen ihnen durch und</w:t>
      </w:r>
      <w:r w:rsidR="005A56BA">
        <w:t xml:space="preserve"> </w:t>
      </w:r>
      <w:r>
        <w:t>zeigte Christine freudig verzerrt des Grünen teuflisch Gesicht, und ein Donner</w:t>
      </w:r>
      <w:r w:rsidR="005A56BA">
        <w:t xml:space="preserve"> fuhr über sie, als ob der Himmel zersprungen wäre. </w:t>
      </w:r>
    </w:p>
    <w:p w:rsidR="005A56BA" w:rsidRDefault="005A56BA" w:rsidP="005A56BA">
      <w:pPr>
        <w:pStyle w:val="ekvaufzaehlung"/>
        <w:tabs>
          <w:tab w:val="clear" w:pos="340"/>
          <w:tab w:val="left" w:pos="0"/>
        </w:tabs>
        <w:ind w:left="0" w:firstLine="0"/>
      </w:pPr>
      <w:r>
        <w:lastRenderedPageBreak/>
        <w:t xml:space="preserve">Verschwunden war der Grüne, und Christine </w:t>
      </w:r>
      <w:proofErr w:type="spellStart"/>
      <w:r>
        <w:t>stund</w:t>
      </w:r>
      <w:proofErr w:type="spellEnd"/>
      <w:r>
        <w:t xml:space="preserve"> wie versteinert […]. Unwillkürlich floh sie den Berg hinan, und immer glühender fühlte sie ein Brennen an ihrer Wange, da wo des Grünen Mund sie berührt; sie rieb, sie wusch, aber der Brand nahm nicht ab. […] </w:t>
      </w:r>
    </w:p>
    <w:p w:rsidR="0054241B" w:rsidRDefault="0054241B" w:rsidP="005A56BA">
      <w:pPr>
        <w:pStyle w:val="ekvaufzaehlung"/>
        <w:tabs>
          <w:tab w:val="clear" w:pos="340"/>
          <w:tab w:val="left" w:pos="0"/>
        </w:tabs>
        <w:ind w:left="0" w:firstLine="0"/>
        <w:rPr>
          <w:i/>
        </w:rPr>
      </w:pPr>
    </w:p>
    <w:p w:rsidR="005A56BA" w:rsidRPr="005A56BA" w:rsidRDefault="005A56BA" w:rsidP="005A56BA">
      <w:pPr>
        <w:pStyle w:val="ekvaufzaehlung"/>
        <w:tabs>
          <w:tab w:val="clear" w:pos="340"/>
          <w:tab w:val="left" w:pos="0"/>
        </w:tabs>
        <w:ind w:left="0" w:firstLine="0"/>
        <w:rPr>
          <w:i/>
        </w:rPr>
      </w:pPr>
      <w:r w:rsidRPr="005A56BA">
        <w:rPr>
          <w:i/>
        </w:rPr>
        <w:t xml:space="preserve">Der Teufel erfüllt seinen Teil des Paktes. Dem Priester gelingt es, das nächste Neugeborene zu taufen. Das </w:t>
      </w:r>
      <w:proofErr w:type="spellStart"/>
      <w:r w:rsidRPr="005A56BA">
        <w:rPr>
          <w:i/>
        </w:rPr>
        <w:t>Kussmal</w:t>
      </w:r>
      <w:proofErr w:type="spellEnd"/>
      <w:r w:rsidRPr="005A56BA">
        <w:rPr>
          <w:i/>
        </w:rPr>
        <w:t xml:space="preserve"> auf Christines Wange schmerzt, es entsteht ein schwarzer Punkt mit Höcker, der einer beharrten schwarzen Spinne gleicht. Auch der zweite Säugling wird schnell getauft.</w:t>
      </w:r>
    </w:p>
    <w:p w:rsidR="005A56BA" w:rsidRDefault="005A56BA" w:rsidP="005A56BA">
      <w:pPr>
        <w:pStyle w:val="ekvaufzaehlung"/>
      </w:pPr>
    </w:p>
    <w:p w:rsidR="005A56BA" w:rsidRDefault="005A56BA" w:rsidP="005A56BA">
      <w:pPr>
        <w:pStyle w:val="ekvaufzaehlung"/>
        <w:tabs>
          <w:tab w:val="clear" w:pos="340"/>
          <w:tab w:val="left" w:pos="0"/>
        </w:tabs>
        <w:ind w:left="0" w:firstLine="0"/>
      </w:pPr>
      <w:r>
        <w:t>Im Hause begann der Jubel über den neuen Sieg, des Grünen Ohnmacht, seiner Helfershelferin vergeblich Ringen; draußen lag Christine, von entsetzlicher Pein zu Boden geworfen […] und die Spinne im Gesichte schwoll immer höher auf und brannte immer glühender durch ihr Gebein. Da war es Christine, als ob plötzlich das Gesicht ihr platze, als ob glühende Kohlen geboren würden in demselben […].</w:t>
      </w:r>
    </w:p>
    <w:p w:rsidR="005A56BA" w:rsidRDefault="005A56BA" w:rsidP="005A56BA">
      <w:pPr>
        <w:pStyle w:val="ekvaufzaehlung"/>
        <w:tabs>
          <w:tab w:val="clear" w:pos="340"/>
          <w:tab w:val="left" w:pos="0"/>
        </w:tabs>
        <w:ind w:left="0" w:firstLine="0"/>
      </w:pPr>
      <w:r>
        <w:t xml:space="preserve">Da sah sie </w:t>
      </w:r>
      <w:proofErr w:type="spellStart"/>
      <w:proofErr w:type="gramStart"/>
      <w:r>
        <w:t>in des</w:t>
      </w:r>
      <w:proofErr w:type="spellEnd"/>
      <w:r>
        <w:t xml:space="preserve"> Blitzes</w:t>
      </w:r>
      <w:proofErr w:type="gramEnd"/>
      <w:r>
        <w:t xml:space="preserve"> fahlem Scheine langbeinig, giftig, unzählbare schwarze </w:t>
      </w:r>
      <w:proofErr w:type="spellStart"/>
      <w:r>
        <w:t>Spinnchen</w:t>
      </w:r>
      <w:proofErr w:type="spellEnd"/>
      <w:r>
        <w:t xml:space="preserve"> laufen über ihre Glieder, hinaus in die Nacht, und den entschwundenen liefen langbeinig, giftig, unzählbar andere nach. Endlich sah sie keine mehr den </w:t>
      </w:r>
      <w:proofErr w:type="spellStart"/>
      <w:r>
        <w:t>frühern</w:t>
      </w:r>
      <w:proofErr w:type="spellEnd"/>
      <w:r>
        <w:t xml:space="preserve"> folgen, der Brand im Gesichte legte sich, die Spinne ließ sich nieder, ward zum fast unsichtbaren Punkte wieder […]. Drinnen im Hause aber, da jubelten sie und freuten sich und hörten lange nicht, wie das Vieh brüllte und tobte im Stalle. Endlich fuhren sie doch auf, man ging, nachzusehen; schreckensblass kamen die wieder, die gegangen waren, und brachten die Kunde, die schönste Kuh liege tot, die übrigen tobten und wüteten, wie sie es nie gesehen. […] gegen den Zauber versuchte man weltliche und christliche Künste, aber alle umsonst; ehe noch der Tag graute, hatte der Tod das sämtliche Vieh im Stalle gestreckt. […]</w:t>
      </w:r>
    </w:p>
    <w:p w:rsidR="005A56BA" w:rsidRDefault="005A56BA" w:rsidP="005A56BA">
      <w:pPr>
        <w:pStyle w:val="ekvaufzaehlung"/>
        <w:tabs>
          <w:tab w:val="clear" w:pos="340"/>
          <w:tab w:val="left" w:pos="0"/>
        </w:tabs>
        <w:ind w:left="0" w:firstLine="0"/>
        <w:rPr>
          <w:i/>
        </w:rPr>
      </w:pPr>
    </w:p>
    <w:p w:rsidR="005A56BA" w:rsidRDefault="005A56BA" w:rsidP="005A56BA">
      <w:pPr>
        <w:pStyle w:val="ekvaufzaehlung"/>
        <w:tabs>
          <w:tab w:val="clear" w:pos="340"/>
          <w:tab w:val="left" w:pos="0"/>
        </w:tabs>
        <w:ind w:left="0" w:firstLine="0"/>
        <w:rPr>
          <w:i/>
        </w:rPr>
      </w:pPr>
      <w:r w:rsidRPr="005A56BA">
        <w:rPr>
          <w:i/>
        </w:rPr>
        <w:t>Große Not macht sich breit. Die Bauern beschließen darauf, den Teufel zu befriedigen, eine Verschwörung gegen die nächste werdende Kindsmutter kommt durch Christine zustande. Der dritte Säugling wird geboren, Christine reißt das Kind auf dem Weg zur Taufe an sich und will es dem Teufel übergeben. Der Priester hat sie verfolgt.</w:t>
      </w:r>
    </w:p>
    <w:p w:rsidR="005A56BA" w:rsidRPr="005A56BA" w:rsidRDefault="005A56BA" w:rsidP="005A56BA">
      <w:pPr>
        <w:pStyle w:val="ekvaufzaehlung"/>
        <w:tabs>
          <w:tab w:val="clear" w:pos="340"/>
          <w:tab w:val="left" w:pos="0"/>
        </w:tabs>
        <w:ind w:left="0" w:firstLine="0"/>
        <w:rPr>
          <w:i/>
        </w:rPr>
      </w:pPr>
    </w:p>
    <w:p w:rsidR="005A56BA" w:rsidRDefault="005A56BA" w:rsidP="005A56BA">
      <w:pPr>
        <w:pStyle w:val="ekvaufzaehlung"/>
        <w:tabs>
          <w:tab w:val="clear" w:pos="340"/>
          <w:tab w:val="left" w:pos="0"/>
        </w:tabs>
        <w:ind w:left="0" w:firstLine="0"/>
      </w:pPr>
      <w:r>
        <w:t xml:space="preserve">Da loderte im Priester auf der heilige Kampfesdrang […], wie der Held zur Schlacht stürzte der Priester den </w:t>
      </w:r>
      <w:proofErr w:type="spellStart"/>
      <w:r>
        <w:t>Stalden</w:t>
      </w:r>
      <w:proofErr w:type="spellEnd"/>
      <w:r>
        <w:t xml:space="preserve"> nieder, stürzte zum kühnsten Kampf, drang zwischen den Grünen und Christine, die eben das Kindlein in des andern Arme legen wollte, mitten hinein, schmetterte zwischen sie die drei höchsten heiligen Namen, hält das Heiligste dem Grünen ans Gesicht, sprengt heiliges Wasser über das Kind und trifft Christine zugleich. Da fährt mit fürchterlichem </w:t>
      </w:r>
      <w:proofErr w:type="spellStart"/>
      <w:r>
        <w:t>Wehegeheul</w:t>
      </w:r>
      <w:proofErr w:type="spellEnd"/>
      <w:r>
        <w:t xml:space="preserve"> der Grüne von dannen, wie ein glutroter Streifen zuckt er dahin, bis die Erde ihn verschlingt; vom geweihten Wasser berührt, schrumpft mit entsetzlichem Zischen Christine zusammen […] bis auf die schwarze, hochaufgeschwollene, grauenvolle Spinne in ihrem Gesicht, schrumpft mit dieser zusammen, zischt in diese hinein, und diese sitzt nun giftstrotzend, trotzig mitten auf dem Kinde […], glotzt immer giftiger den Priester an; da fasst dieser in feurigem Glaubensmut nach ihr mit kühner Hand. Es ist, als wenn er griffe in glühende Stacheln hinein, aber unerschüttert greift er fest, schleudert das Ungeziefer weg, fasst das Kind und eilt mit ihm </w:t>
      </w:r>
      <w:proofErr w:type="spellStart"/>
      <w:r>
        <w:t>sonder</w:t>
      </w:r>
      <w:proofErr w:type="spellEnd"/>
      <w:r>
        <w:t xml:space="preserve"> Weile der Mutter zu. […]</w:t>
      </w:r>
    </w:p>
    <w:p w:rsidR="00CD4CE1" w:rsidRDefault="00CD4CE1" w:rsidP="005A56BA">
      <w:pPr>
        <w:pStyle w:val="ekvaufzaehlung"/>
        <w:tabs>
          <w:tab w:val="clear" w:pos="340"/>
          <w:tab w:val="left" w:pos="0"/>
        </w:tabs>
        <w:ind w:left="0" w:firstLine="0"/>
        <w:rPr>
          <w:i/>
        </w:rPr>
      </w:pPr>
    </w:p>
    <w:p w:rsidR="005A45D1" w:rsidRPr="00CD4CE1" w:rsidRDefault="005A56BA" w:rsidP="005A56BA">
      <w:pPr>
        <w:pStyle w:val="ekvaufzaehlung"/>
        <w:tabs>
          <w:tab w:val="clear" w:pos="340"/>
          <w:tab w:val="left" w:pos="0"/>
        </w:tabs>
        <w:ind w:left="0" w:firstLine="0"/>
        <w:rPr>
          <w:i/>
        </w:rPr>
      </w:pPr>
      <w:r w:rsidRPr="00CD4CE1">
        <w:rPr>
          <w:i/>
        </w:rPr>
        <w:t>Das dritte Kind wird gerettet und getauft. Danach stirbt es, auch der Pfarrer findet den Tod. Jetzt wütet das Grauen im ganzen Tal, die schwarze Spinne verschont keinen. Der Mutter des dritten Kindes gelingt es, die Spinne in ein Loch im Holzbalken zu stecken und dieses zu verschließen. Sie rettet damit das Leben aller.</w:t>
      </w:r>
    </w:p>
    <w:p w:rsidR="005A56BA" w:rsidRDefault="005A56BA" w:rsidP="005A56BA">
      <w:pPr>
        <w:pStyle w:val="ekvaufzaehlung"/>
        <w:ind w:left="0" w:firstLine="0"/>
      </w:pPr>
    </w:p>
    <w:p w:rsidR="00F71783" w:rsidRPr="00DB0DBF" w:rsidRDefault="00DB0DBF" w:rsidP="005A56BA">
      <w:pPr>
        <w:pStyle w:val="ekvaufzaehlung"/>
        <w:ind w:left="0" w:firstLine="0"/>
        <w:rPr>
          <w:sz w:val="18"/>
          <w:szCs w:val="18"/>
        </w:rPr>
      </w:pPr>
      <w:r w:rsidRPr="00DB0DBF">
        <w:rPr>
          <w:sz w:val="18"/>
          <w:szCs w:val="18"/>
        </w:rPr>
        <w:t xml:space="preserve">Quelle: </w:t>
      </w:r>
      <w:r w:rsidRPr="00DB0DBF">
        <w:rPr>
          <w:sz w:val="18"/>
          <w:szCs w:val="18"/>
        </w:rPr>
        <w:t xml:space="preserve">Jeremias Gotthelf: Sämtliche Werke, Bd. 17. Hrsg. v. Rudolf Hunziker u. Hans </w:t>
      </w:r>
      <w:proofErr w:type="spellStart"/>
      <w:r w:rsidRPr="00DB0DBF">
        <w:rPr>
          <w:sz w:val="18"/>
          <w:szCs w:val="18"/>
        </w:rPr>
        <w:t>Bloesch</w:t>
      </w:r>
      <w:proofErr w:type="spellEnd"/>
      <w:r w:rsidRPr="00DB0DBF">
        <w:rPr>
          <w:sz w:val="18"/>
          <w:szCs w:val="18"/>
        </w:rPr>
        <w:t>. Rentsch Verlag</w:t>
      </w:r>
      <w:r>
        <w:rPr>
          <w:sz w:val="18"/>
          <w:szCs w:val="18"/>
        </w:rPr>
        <w:t>,</w:t>
      </w:r>
      <w:r w:rsidRPr="00DB0DBF">
        <w:rPr>
          <w:sz w:val="18"/>
          <w:szCs w:val="18"/>
        </w:rPr>
        <w:t xml:space="preserve"> Zürich 1936</w:t>
      </w:r>
    </w:p>
    <w:p w:rsidR="007A24B2" w:rsidRDefault="007A24B2" w:rsidP="007A24B2">
      <w:pPr>
        <w:pStyle w:val="ekvaufzaehlung"/>
      </w:pPr>
      <w:bookmarkStart w:id="0" w:name="_GoBack"/>
      <w:bookmarkEnd w:id="0"/>
      <w:r w:rsidRPr="00E12340">
        <w:rPr>
          <w:rStyle w:val="ekvnummerierung"/>
        </w:rPr>
        <w:lastRenderedPageBreak/>
        <w:t>1</w:t>
      </w:r>
      <w:r>
        <w:tab/>
        <w:t>Hör</w:t>
      </w:r>
      <w:r w:rsidR="001B7DAF">
        <w:t>e</w:t>
      </w:r>
      <w:r>
        <w:t xml:space="preserve"> dir d</w:t>
      </w:r>
      <w:r w:rsidR="00162A51">
        <w:t>ie Zusammenfassungen und</w:t>
      </w:r>
      <w:r>
        <w:t xml:space="preserve"> Text</w:t>
      </w:r>
      <w:r w:rsidR="00162A51">
        <w:t>auszüge der Novelle</w:t>
      </w:r>
      <w:r>
        <w:t xml:space="preserve"> ein- oder zweimal an. Kreuze an, ob die Aussagen richtig oder falsch sind. Wenn ein Satz falsch ist, berichtige ihn.</w:t>
      </w:r>
    </w:p>
    <w:p w:rsidR="007A24B2" w:rsidRDefault="007A24B2" w:rsidP="007A24B2">
      <w:pPr>
        <w:pStyle w:val="ekvgrundtexthalbe"/>
      </w:pPr>
    </w:p>
    <w:p w:rsidR="007A24B2" w:rsidRDefault="007A24B2" w:rsidP="00E12340">
      <w:pPr>
        <w:pStyle w:val="ekvaufzaehlung"/>
      </w:pPr>
      <w:r>
        <w:t>1.</w:t>
      </w:r>
      <w:r w:rsidR="00E12340">
        <w:tab/>
      </w:r>
      <w:r>
        <w:t xml:space="preserve">Der Teufel will den Bauern helfen, wenn sie ihm ein neugeborenes </w:t>
      </w:r>
      <w:r w:rsidR="00E12340">
        <w:br/>
      </w:r>
      <w:r w:rsidR="000F55A2">
        <w:t>und ungetauftes Kind geben.</w:t>
      </w:r>
      <w:r>
        <w:tab/>
        <w:t xml:space="preserve">    </w:t>
      </w:r>
      <w:r>
        <w:tab/>
        <w:t xml:space="preserve">        </w:t>
      </w:r>
      <w:r>
        <w:tab/>
      </w:r>
      <w:r>
        <w:tab/>
      </w:r>
      <w:r>
        <w:tab/>
      </w:r>
      <w:r>
        <w:tab/>
      </w:r>
      <w:r w:rsidR="000A684B" w:rsidRPr="00D559DE">
        <w:rPr>
          <w:rStyle w:val="ekvsymbol"/>
        </w:rPr>
        <w:sym w:font="Wingdings" w:char="F0A8"/>
      </w:r>
      <w:r>
        <w:t>  richtig   </w:t>
      </w:r>
      <w:r w:rsidRPr="00D559DE">
        <w:rPr>
          <w:rStyle w:val="ekvsymbol"/>
        </w:rPr>
        <w:sym w:font="Wingdings" w:char="F0A8"/>
      </w:r>
      <w:r>
        <w:t>  falsch</w:t>
      </w:r>
    </w:p>
    <w:p w:rsidR="007A24B2" w:rsidRDefault="007A24B2" w:rsidP="007A24B2">
      <w:pPr>
        <w:pStyle w:val="ekvschreiblinie"/>
        <w:pBdr>
          <w:top w:val="none" w:sz="0" w:space="0" w:color="auto"/>
          <w:left w:val="none" w:sz="0" w:space="0" w:color="auto"/>
          <w:right w:val="none" w:sz="0" w:space="0" w:color="auto"/>
          <w:between w:val="single" w:sz="6" w:space="0" w:color="000000"/>
        </w:pBdr>
      </w:pPr>
      <w:r>
        <w:t xml:space="preserve">Richtig ist: </w:t>
      </w:r>
    </w:p>
    <w:p w:rsidR="007A24B2" w:rsidRDefault="007A24B2" w:rsidP="007A24B2">
      <w:pPr>
        <w:pStyle w:val="ekvschreiblinie"/>
        <w:pBdr>
          <w:top w:val="none" w:sz="0" w:space="0" w:color="auto"/>
          <w:left w:val="none" w:sz="0" w:space="0" w:color="auto"/>
          <w:right w:val="none" w:sz="0" w:space="0" w:color="auto"/>
          <w:between w:val="single" w:sz="6" w:space="0" w:color="000000"/>
        </w:pBdr>
      </w:pPr>
    </w:p>
    <w:p w:rsidR="007A24B2" w:rsidRDefault="007A24B2" w:rsidP="007A24B2">
      <w:pPr>
        <w:pStyle w:val="ekvgrundtexthalbe"/>
      </w:pPr>
    </w:p>
    <w:p w:rsidR="007A24B2" w:rsidRDefault="007A24B2" w:rsidP="00E12340">
      <w:pPr>
        <w:pStyle w:val="ekvaufzaehlung"/>
      </w:pPr>
      <w:r>
        <w:t>2.</w:t>
      </w:r>
      <w:r w:rsidR="00E12340">
        <w:tab/>
      </w:r>
      <w:r w:rsidR="000F55A2">
        <w:t>Um den Vertrag abzuschließen, gibt der Teufel Christine die Hand.</w:t>
      </w:r>
      <w:r>
        <w:tab/>
      </w:r>
      <w:r w:rsidRPr="00D559DE">
        <w:rPr>
          <w:rStyle w:val="ekvsymbol"/>
        </w:rPr>
        <w:sym w:font="Wingdings" w:char="F0A8"/>
      </w:r>
      <w:r>
        <w:t>   richtig   </w:t>
      </w:r>
      <w:r w:rsidR="000A684B" w:rsidRPr="00D559DE">
        <w:rPr>
          <w:rStyle w:val="ekvsymbol"/>
        </w:rPr>
        <w:sym w:font="Wingdings" w:char="F0A8"/>
      </w:r>
      <w:r>
        <w:t>  falsch</w:t>
      </w:r>
    </w:p>
    <w:p w:rsidR="007A24B2" w:rsidRDefault="007A24B2" w:rsidP="007A24B2">
      <w:pPr>
        <w:pStyle w:val="ekvschreiblinie"/>
        <w:pBdr>
          <w:top w:val="none" w:sz="0" w:space="0" w:color="auto"/>
          <w:left w:val="none" w:sz="0" w:space="0" w:color="auto"/>
          <w:right w:val="none" w:sz="0" w:space="0" w:color="auto"/>
          <w:between w:val="single" w:sz="6" w:space="0" w:color="000000"/>
        </w:pBdr>
      </w:pPr>
      <w:r>
        <w:t>Richtig ist:</w:t>
      </w:r>
    </w:p>
    <w:p w:rsidR="007A24B2" w:rsidRDefault="007A24B2" w:rsidP="007A24B2">
      <w:pPr>
        <w:pStyle w:val="ekvschreiblinie"/>
        <w:pBdr>
          <w:top w:val="none" w:sz="0" w:space="0" w:color="auto"/>
          <w:left w:val="none" w:sz="0" w:space="0" w:color="auto"/>
          <w:right w:val="none" w:sz="0" w:space="0" w:color="auto"/>
          <w:between w:val="single" w:sz="6" w:space="0" w:color="000000"/>
        </w:pBdr>
      </w:pPr>
    </w:p>
    <w:p w:rsidR="007A24B2" w:rsidRDefault="007A24B2" w:rsidP="007A24B2">
      <w:pPr>
        <w:pStyle w:val="ekvgrundtexthalbe"/>
      </w:pPr>
    </w:p>
    <w:p w:rsidR="007A24B2" w:rsidRDefault="007A24B2" w:rsidP="00E12340">
      <w:pPr>
        <w:pStyle w:val="ekvaufzaehlung"/>
      </w:pPr>
      <w:r>
        <w:t>3.</w:t>
      </w:r>
      <w:r w:rsidR="00E12340">
        <w:tab/>
      </w:r>
      <w:r>
        <w:t>Christine will den dritten Säugling retten.</w:t>
      </w:r>
      <w:r>
        <w:tab/>
      </w:r>
      <w:r>
        <w:tab/>
      </w:r>
      <w:r>
        <w:tab/>
      </w:r>
      <w:r>
        <w:tab/>
      </w:r>
      <w:r>
        <w:tab/>
      </w:r>
      <w:r w:rsidRPr="00D559DE">
        <w:rPr>
          <w:rStyle w:val="ekvsymbol"/>
        </w:rPr>
        <w:sym w:font="Wingdings" w:char="F0A8"/>
      </w:r>
      <w:r>
        <w:t>   richtig   </w:t>
      </w:r>
      <w:r w:rsidR="000A684B" w:rsidRPr="00D559DE">
        <w:rPr>
          <w:rStyle w:val="ekvsymbol"/>
        </w:rPr>
        <w:sym w:font="Wingdings" w:char="F0A8"/>
      </w:r>
      <w:r>
        <w:t> falsch</w:t>
      </w:r>
    </w:p>
    <w:p w:rsidR="007A24B2" w:rsidRDefault="007A24B2" w:rsidP="007A24B2">
      <w:pPr>
        <w:pStyle w:val="ekvschreiblinie"/>
        <w:pBdr>
          <w:top w:val="none" w:sz="0" w:space="0" w:color="auto"/>
          <w:left w:val="none" w:sz="0" w:space="0" w:color="auto"/>
          <w:right w:val="none" w:sz="0" w:space="0" w:color="auto"/>
          <w:between w:val="single" w:sz="6" w:space="0" w:color="000000"/>
        </w:pBdr>
      </w:pPr>
      <w:r>
        <w:t xml:space="preserve">Richtig ist: </w:t>
      </w:r>
    </w:p>
    <w:p w:rsidR="007A24B2" w:rsidRDefault="007A24B2" w:rsidP="007A24B2">
      <w:pPr>
        <w:pStyle w:val="ekvschreiblinie"/>
        <w:pBdr>
          <w:top w:val="none" w:sz="0" w:space="0" w:color="auto"/>
          <w:left w:val="none" w:sz="0" w:space="0" w:color="auto"/>
          <w:right w:val="none" w:sz="0" w:space="0" w:color="auto"/>
          <w:between w:val="single" w:sz="6" w:space="0" w:color="000000"/>
        </w:pBdr>
      </w:pPr>
    </w:p>
    <w:p w:rsidR="007A24B2" w:rsidRDefault="007A24B2" w:rsidP="007A24B2">
      <w:pPr>
        <w:pStyle w:val="ekvgrundtexthalbe"/>
      </w:pPr>
    </w:p>
    <w:p w:rsidR="007A24B2" w:rsidRDefault="007A24B2" w:rsidP="00E12340">
      <w:pPr>
        <w:pStyle w:val="ekvaufzaehlung"/>
      </w:pPr>
      <w:r>
        <w:t>4.</w:t>
      </w:r>
      <w:r w:rsidR="00E12340">
        <w:tab/>
      </w:r>
      <w:r>
        <w:t>Christine, der Priester und d</w:t>
      </w:r>
      <w:r w:rsidR="00EB601F">
        <w:t>er Säugling</w:t>
      </w:r>
      <w:r>
        <w:t xml:space="preserve"> sterben</w:t>
      </w:r>
      <w:r w:rsidR="00835311">
        <w:t xml:space="preserve"> am Ende des Textes</w:t>
      </w:r>
      <w:r>
        <w:t>.</w:t>
      </w:r>
      <w:r>
        <w:tab/>
      </w:r>
      <w:r w:rsidR="000A684B" w:rsidRPr="00D559DE">
        <w:rPr>
          <w:rStyle w:val="ekvsymbol"/>
        </w:rPr>
        <w:sym w:font="Wingdings" w:char="F0A8"/>
      </w:r>
      <w:r>
        <w:t>   richtig   </w:t>
      </w:r>
      <w:r w:rsidRPr="00D559DE">
        <w:rPr>
          <w:rStyle w:val="ekvsymbol"/>
        </w:rPr>
        <w:sym w:font="Wingdings" w:char="F0A8"/>
      </w:r>
      <w:r>
        <w:t>  falsch</w:t>
      </w:r>
    </w:p>
    <w:p w:rsidR="007A24B2" w:rsidRDefault="007A24B2" w:rsidP="007A24B2">
      <w:pPr>
        <w:pStyle w:val="ekvschreiblinie"/>
        <w:pBdr>
          <w:top w:val="none" w:sz="0" w:space="0" w:color="auto"/>
          <w:left w:val="none" w:sz="0" w:space="0" w:color="auto"/>
          <w:right w:val="none" w:sz="0" w:space="0" w:color="auto"/>
          <w:between w:val="single" w:sz="6" w:space="0" w:color="000000"/>
        </w:pBdr>
      </w:pPr>
      <w:r>
        <w:t xml:space="preserve">Richtig ist: </w:t>
      </w:r>
    </w:p>
    <w:p w:rsidR="007A24B2" w:rsidRDefault="007A24B2" w:rsidP="007A24B2">
      <w:pPr>
        <w:pStyle w:val="ekvschreiblinie"/>
        <w:pBdr>
          <w:top w:val="none" w:sz="0" w:space="0" w:color="auto"/>
          <w:left w:val="none" w:sz="0" w:space="0" w:color="auto"/>
          <w:right w:val="none" w:sz="0" w:space="0" w:color="auto"/>
          <w:between w:val="single" w:sz="6" w:space="0" w:color="000000"/>
        </w:pBdr>
      </w:pPr>
    </w:p>
    <w:p w:rsidR="007A24B2" w:rsidRPr="00E12340" w:rsidRDefault="007A24B2" w:rsidP="00E12340">
      <w:pPr>
        <w:pStyle w:val="ekvgrundtextarial"/>
      </w:pPr>
    </w:p>
    <w:p w:rsidR="007A24B2" w:rsidRDefault="007A24B2" w:rsidP="007A24B2">
      <w:pPr>
        <w:pStyle w:val="ekvaufzaehlung"/>
      </w:pPr>
      <w:r w:rsidRPr="00E12340">
        <w:rPr>
          <w:rStyle w:val="ekvnummerierung"/>
        </w:rPr>
        <w:t>2</w:t>
      </w:r>
      <w:r>
        <w:tab/>
        <w:t>Hör</w:t>
      </w:r>
      <w:r w:rsidR="001B7DAF">
        <w:t>e</w:t>
      </w:r>
      <w:r>
        <w:t xml:space="preserve"> dir den Text noch einmal genau an. W</w:t>
      </w:r>
      <w:r w:rsidR="001B7DAF">
        <w:t>as</w:t>
      </w:r>
      <w:r>
        <w:t xml:space="preserve"> denkst du</w:t>
      </w:r>
      <w:r w:rsidR="001B7DAF">
        <w:t>, warum</w:t>
      </w:r>
      <w:r>
        <w:t xml:space="preserve"> hat sich Christine für den Pakt mit dem Teufel entschieden? Begründe deine Antwort.</w:t>
      </w:r>
    </w:p>
    <w:p w:rsidR="007A24B2" w:rsidRPr="00E12340" w:rsidRDefault="007A24B2" w:rsidP="00E12340">
      <w:pPr>
        <w:pStyle w:val="ekvschreiblinie"/>
        <w:pBdr>
          <w:top w:val="none" w:sz="0" w:space="0" w:color="auto"/>
          <w:left w:val="none" w:sz="0" w:space="0" w:color="auto"/>
          <w:right w:val="none" w:sz="0" w:space="0" w:color="auto"/>
          <w:between w:val="single" w:sz="6" w:space="0" w:color="000000"/>
        </w:pBdr>
        <w:rPr>
          <w:rStyle w:val="ekvhandschrift"/>
          <w:u w:val="none"/>
        </w:rPr>
      </w:pPr>
      <w:r w:rsidRPr="00E12340">
        <w:rPr>
          <w:rStyle w:val="ekvhandschrift"/>
          <w:u w:val="none"/>
        </w:rPr>
        <w:t xml:space="preserve">Ich denke, dass sich Christine für den Pakt mit dem Teufel </w:t>
      </w:r>
      <w:r w:rsidR="000A684B" w:rsidRPr="00E12340">
        <w:rPr>
          <w:rStyle w:val="ekvhandschrift"/>
          <w:u w:val="none"/>
        </w:rPr>
        <w:t>entschieden</w:t>
      </w:r>
      <w:r w:rsidR="001B7DAF" w:rsidRPr="00E12340">
        <w:rPr>
          <w:rStyle w:val="ekvhandschrift"/>
          <w:u w:val="none"/>
        </w:rPr>
        <w:t xml:space="preserve"> hat</w:t>
      </w:r>
      <w:r w:rsidR="000A684B" w:rsidRPr="00E12340">
        <w:rPr>
          <w:rStyle w:val="ekvhandschrift"/>
          <w:u w:val="none"/>
        </w:rPr>
        <w:t>, weil</w:t>
      </w:r>
      <w:r w:rsidR="00E12340">
        <w:rPr>
          <w:rStyle w:val="ekvhandschrift"/>
          <w:u w:val="none"/>
        </w:rPr>
        <w:t xml:space="preserve"> </w:t>
      </w:r>
      <w:r w:rsidR="000A684B" w:rsidRPr="00E12340">
        <w:rPr>
          <w:rStyle w:val="ekvhandschrift"/>
          <w:u w:val="none"/>
        </w:rPr>
        <w:t>…</w:t>
      </w:r>
    </w:p>
    <w:p w:rsidR="007A24B2" w:rsidRPr="00E12340" w:rsidRDefault="007A24B2" w:rsidP="00E12340">
      <w:pPr>
        <w:pStyle w:val="ekvschreiblinie"/>
        <w:pBdr>
          <w:top w:val="none" w:sz="0" w:space="0" w:color="auto"/>
          <w:left w:val="none" w:sz="0" w:space="0" w:color="auto"/>
          <w:right w:val="none" w:sz="0" w:space="0" w:color="auto"/>
          <w:between w:val="single" w:sz="6" w:space="0" w:color="000000"/>
        </w:pBdr>
      </w:pPr>
    </w:p>
    <w:p w:rsidR="007A24B2" w:rsidRPr="00E12340" w:rsidRDefault="007A24B2" w:rsidP="00E12340">
      <w:pPr>
        <w:pStyle w:val="ekvschreiblinie"/>
        <w:pBdr>
          <w:top w:val="none" w:sz="0" w:space="0" w:color="auto"/>
          <w:left w:val="none" w:sz="0" w:space="0" w:color="auto"/>
          <w:right w:val="none" w:sz="0" w:space="0" w:color="auto"/>
          <w:between w:val="single" w:sz="6" w:space="0" w:color="000000"/>
        </w:pBdr>
      </w:pPr>
    </w:p>
    <w:p w:rsidR="007A24B2" w:rsidRPr="00E12340" w:rsidRDefault="007A24B2" w:rsidP="00E12340">
      <w:pPr>
        <w:pStyle w:val="ekvschreiblinie"/>
        <w:pBdr>
          <w:top w:val="none" w:sz="0" w:space="0" w:color="auto"/>
          <w:left w:val="none" w:sz="0" w:space="0" w:color="auto"/>
          <w:right w:val="none" w:sz="0" w:space="0" w:color="auto"/>
          <w:between w:val="single" w:sz="6" w:space="0" w:color="000000"/>
        </w:pBdr>
      </w:pPr>
    </w:p>
    <w:p w:rsidR="007A24B2" w:rsidRPr="00E12340" w:rsidRDefault="007A24B2" w:rsidP="00E12340">
      <w:pPr>
        <w:pStyle w:val="ekvschreiblinie"/>
        <w:pBdr>
          <w:top w:val="none" w:sz="0" w:space="0" w:color="auto"/>
          <w:left w:val="none" w:sz="0" w:space="0" w:color="auto"/>
          <w:right w:val="none" w:sz="0" w:space="0" w:color="auto"/>
          <w:between w:val="single" w:sz="6" w:space="0" w:color="000000"/>
        </w:pBdr>
      </w:pPr>
    </w:p>
    <w:p w:rsidR="007A24B2" w:rsidRPr="00E12340" w:rsidRDefault="007A24B2" w:rsidP="00E12340">
      <w:pPr>
        <w:pStyle w:val="ekvschreiblinie"/>
        <w:pBdr>
          <w:top w:val="none" w:sz="0" w:space="0" w:color="auto"/>
          <w:left w:val="none" w:sz="0" w:space="0" w:color="auto"/>
          <w:right w:val="none" w:sz="0" w:space="0" w:color="auto"/>
          <w:between w:val="single" w:sz="6" w:space="0" w:color="000000"/>
        </w:pBdr>
      </w:pPr>
    </w:p>
    <w:p w:rsidR="007A24B2" w:rsidRPr="00E12340" w:rsidRDefault="007A24B2" w:rsidP="00E12340">
      <w:pPr>
        <w:pStyle w:val="ekvschreiblinie"/>
        <w:pBdr>
          <w:top w:val="none" w:sz="0" w:space="0" w:color="auto"/>
          <w:left w:val="none" w:sz="0" w:space="0" w:color="auto"/>
          <w:right w:val="none" w:sz="0" w:space="0" w:color="auto"/>
          <w:between w:val="single" w:sz="6" w:space="0" w:color="000000"/>
        </w:pBdr>
      </w:pPr>
    </w:p>
    <w:p w:rsidR="007A24B2" w:rsidRPr="00E12340" w:rsidRDefault="007A24B2" w:rsidP="00E12340">
      <w:pPr>
        <w:pStyle w:val="ekvschreiblinie"/>
        <w:pBdr>
          <w:top w:val="none" w:sz="0" w:space="0" w:color="auto"/>
          <w:left w:val="none" w:sz="0" w:space="0" w:color="auto"/>
          <w:right w:val="none" w:sz="0" w:space="0" w:color="auto"/>
          <w:between w:val="single" w:sz="6" w:space="0" w:color="000000"/>
        </w:pBdr>
      </w:pPr>
    </w:p>
    <w:sectPr w:rsidR="007A24B2" w:rsidRPr="00E12340">
      <w:headerReference w:type="default" r:id="rId8"/>
      <w:footerReference w:type="default" r:id="rId9"/>
      <w:pgSz w:w="11906" w:h="16838"/>
      <w:pgMar w:top="510" w:right="1276" w:bottom="1531" w:left="1276"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61A5" w:rsidRDefault="00AE61A5">
      <w:r>
        <w:separator/>
      </w:r>
    </w:p>
  </w:endnote>
  <w:endnote w:type="continuationSeparator" w:id="0">
    <w:p w:rsidR="00AE61A5" w:rsidRDefault="00AE6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Noto Sans CJK SC Regular">
    <w:charset w:val="01"/>
    <w:family w:val="auto"/>
    <w:pitch w:val="variable"/>
  </w:font>
  <w:font w:name="FreeSan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881"/>
      <w:gridCol w:w="3590"/>
      <w:gridCol w:w="2952"/>
      <w:gridCol w:w="2046"/>
    </w:tblGrid>
    <w:tr w:rsidR="00973164">
      <w:trPr>
        <w:trHeight w:hRule="exact" w:val="680"/>
      </w:trPr>
      <w:tc>
        <w:tcPr>
          <w:tcW w:w="881" w:type="dxa"/>
          <w:shd w:val="clear" w:color="auto" w:fill="auto"/>
        </w:tcPr>
        <w:p w:rsidR="00973164" w:rsidRDefault="009E5DBB">
          <w:pPr>
            <w:pStyle w:val="ekvpagina"/>
            <w:spacing w:line="240" w:lineRule="auto"/>
          </w:pPr>
          <w:r>
            <w:rPr>
              <w:noProof/>
              <w:lang w:eastAsia="de-DE"/>
            </w:rPr>
            <w:drawing>
              <wp:inline distT="0" distB="0" distL="0" distR="0">
                <wp:extent cx="476250" cy="2286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solidFill>
                          <a:srgbClr val="FFFFFF"/>
                        </a:solidFill>
                        <a:ln>
                          <a:noFill/>
                        </a:ln>
                      </pic:spPr>
                    </pic:pic>
                  </a:graphicData>
                </a:graphic>
              </wp:inline>
            </w:drawing>
          </w:r>
        </w:p>
      </w:tc>
      <w:tc>
        <w:tcPr>
          <w:tcW w:w="3590" w:type="dxa"/>
          <w:shd w:val="clear" w:color="auto" w:fill="auto"/>
        </w:tcPr>
        <w:p w:rsidR="00973164" w:rsidRDefault="00973164">
          <w:pPr>
            <w:pStyle w:val="ekvpagina"/>
          </w:pPr>
          <w:r>
            <w:t>© Ernst Klett Verlag GmbH, Stuttgart 201</w:t>
          </w:r>
          <w:r w:rsidR="006429F0">
            <w:t>9</w:t>
          </w:r>
          <w:r>
            <w:t xml:space="preserve"> | www.klett.de | Alle Rechte vorbehalten. Von dieser Druckvorlage ist die Vervielfältigung für den eigenen Unterrichtsgebrauch gestattet. Die Kopiergebühren sind abgegolten.</w:t>
          </w:r>
        </w:p>
      </w:tc>
      <w:tc>
        <w:tcPr>
          <w:tcW w:w="2952" w:type="dxa"/>
          <w:shd w:val="clear" w:color="auto" w:fill="auto"/>
        </w:tcPr>
        <w:p w:rsidR="00973164" w:rsidRPr="00BB7B55" w:rsidRDefault="00973164" w:rsidP="00BB7B55">
          <w:pPr>
            <w:pStyle w:val="ekvpagina"/>
            <w:rPr>
              <w:b/>
            </w:rPr>
          </w:pPr>
          <w:proofErr w:type="spellStart"/>
          <w:proofErr w:type="gramStart"/>
          <w:r>
            <w:rPr>
              <w:rStyle w:val="ekvfett"/>
              <w:color w:val="auto"/>
            </w:rPr>
            <w:t>deutsch.kombi</w:t>
          </w:r>
          <w:proofErr w:type="spellEnd"/>
          <w:proofErr w:type="gramEnd"/>
          <w:r>
            <w:rPr>
              <w:rStyle w:val="ekvfett"/>
              <w:color w:val="auto"/>
            </w:rPr>
            <w:t xml:space="preserve"> plus </w:t>
          </w:r>
          <w:r w:rsidR="008B2995">
            <w:rPr>
              <w:rStyle w:val="ekvfett"/>
              <w:color w:val="auto"/>
            </w:rPr>
            <w:t>9</w:t>
          </w:r>
        </w:p>
      </w:tc>
      <w:tc>
        <w:tcPr>
          <w:tcW w:w="2046" w:type="dxa"/>
          <w:shd w:val="clear" w:color="auto" w:fill="auto"/>
        </w:tcPr>
        <w:p w:rsidR="00973164" w:rsidRDefault="00973164">
          <w:pPr>
            <w:pStyle w:val="ekvpagina"/>
            <w:snapToGrid w:val="0"/>
          </w:pPr>
        </w:p>
      </w:tc>
    </w:tr>
  </w:tbl>
  <w:p w:rsidR="00973164" w:rsidRDefault="00973164">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61A5" w:rsidRDefault="00AE61A5">
      <w:r>
        <w:separator/>
      </w:r>
    </w:p>
  </w:footnote>
  <w:footnote w:type="continuationSeparator" w:id="0">
    <w:p w:rsidR="00AE61A5" w:rsidRDefault="00AE6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822" w:type="dxa"/>
      <w:tblLayout w:type="fixed"/>
      <w:tblCellMar>
        <w:left w:w="0" w:type="dxa"/>
        <w:right w:w="0" w:type="dxa"/>
      </w:tblCellMar>
      <w:tblLook w:val="0000" w:firstRow="0" w:lastRow="0" w:firstColumn="0" w:lastColumn="0" w:noHBand="0" w:noVBand="0"/>
    </w:tblPr>
    <w:tblGrid>
      <w:gridCol w:w="1418"/>
      <w:gridCol w:w="5500"/>
      <w:gridCol w:w="1417"/>
      <w:gridCol w:w="1020"/>
      <w:gridCol w:w="851"/>
      <w:gridCol w:w="794"/>
    </w:tblGrid>
    <w:tr w:rsidR="00973164">
      <w:trPr>
        <w:trHeight w:val="567"/>
      </w:trPr>
      <w:tc>
        <w:tcPr>
          <w:tcW w:w="1418" w:type="dxa"/>
          <w:shd w:val="clear" w:color="auto" w:fill="auto"/>
        </w:tcPr>
        <w:p w:rsidR="00973164" w:rsidRDefault="00764110">
          <w:pPr>
            <w:pStyle w:val="ekvkapitel"/>
            <w:jc w:val="left"/>
          </w:pPr>
          <w:r>
            <w:t> </w:t>
          </w:r>
          <w:r w:rsidR="002D7115">
            <w:t>5</w:t>
          </w:r>
        </w:p>
      </w:tc>
      <w:tc>
        <w:tcPr>
          <w:tcW w:w="7937" w:type="dxa"/>
          <w:gridSpan w:val="3"/>
          <w:shd w:val="clear" w:color="auto" w:fill="auto"/>
        </w:tcPr>
        <w:p w:rsidR="00973164" w:rsidRDefault="00973164" w:rsidP="00E12340">
          <w:pPr>
            <w:pStyle w:val="ekvkolumnentitel"/>
            <w:spacing w:before="280"/>
          </w:pPr>
          <w:r>
            <w:rPr>
              <w:color w:val="51AEE2"/>
              <w:sz w:val="18"/>
              <w:szCs w:val="18"/>
            </w:rPr>
            <w:t xml:space="preserve">Hörverstehen trainieren | </w:t>
          </w:r>
          <w:r>
            <w:rPr>
              <w:b/>
              <w:color w:val="51AEE2"/>
              <w:sz w:val="18"/>
              <w:szCs w:val="18"/>
            </w:rPr>
            <w:t xml:space="preserve">Arbeitsblatt </w:t>
          </w:r>
        </w:p>
      </w:tc>
      <w:tc>
        <w:tcPr>
          <w:tcW w:w="851" w:type="dxa"/>
          <w:shd w:val="clear" w:color="auto" w:fill="auto"/>
        </w:tcPr>
        <w:p w:rsidR="00973164" w:rsidRDefault="00973164">
          <w:pPr>
            <w:pStyle w:val="ekvkvnummer"/>
          </w:pPr>
          <w:r>
            <w:t xml:space="preserve">KV </w:t>
          </w:r>
          <w:r w:rsidR="001C3DA1">
            <w:t>7</w:t>
          </w:r>
        </w:p>
      </w:tc>
      <w:tc>
        <w:tcPr>
          <w:tcW w:w="794" w:type="dxa"/>
          <w:shd w:val="clear" w:color="auto" w:fill="auto"/>
        </w:tcPr>
        <w:p w:rsidR="00973164" w:rsidRDefault="00973164" w:rsidP="000B72C9">
          <w:pPr>
            <w:pStyle w:val="ekvkapitel"/>
            <w:snapToGrid w:val="0"/>
            <w:jc w:val="left"/>
          </w:pPr>
        </w:p>
      </w:tc>
    </w:tr>
    <w:tr w:rsidR="00973164">
      <w:trPr>
        <w:trHeight w:val="510"/>
      </w:trPr>
      <w:tc>
        <w:tcPr>
          <w:tcW w:w="1418" w:type="dxa"/>
          <w:shd w:val="clear" w:color="auto" w:fill="auto"/>
          <w:vAlign w:val="center"/>
        </w:tcPr>
        <w:p w:rsidR="00973164" w:rsidRDefault="00973164">
          <w:pPr>
            <w:pStyle w:val="ekvkolumnentitel"/>
            <w:snapToGrid w:val="0"/>
            <w:rPr>
              <w:sz w:val="19"/>
              <w:szCs w:val="22"/>
            </w:rPr>
          </w:pPr>
        </w:p>
      </w:tc>
      <w:tc>
        <w:tcPr>
          <w:tcW w:w="5500" w:type="dxa"/>
          <w:shd w:val="clear" w:color="auto" w:fill="auto"/>
          <w:vAlign w:val="center"/>
        </w:tcPr>
        <w:p w:rsidR="00973164" w:rsidRDefault="00973164">
          <w:pPr>
            <w:pStyle w:val="ekvkolumnentitel"/>
          </w:pPr>
          <w:r>
            <w:rPr>
              <w:color w:val="706F6F"/>
              <w:sz w:val="18"/>
              <w:szCs w:val="18"/>
            </w:rPr>
            <w:t>Name</w:t>
          </w:r>
          <w:r>
            <w:rPr>
              <w:color w:val="706F6F"/>
            </w:rPr>
            <w:t>:</w:t>
          </w:r>
        </w:p>
      </w:tc>
      <w:tc>
        <w:tcPr>
          <w:tcW w:w="1417" w:type="dxa"/>
          <w:shd w:val="clear" w:color="auto" w:fill="auto"/>
          <w:vAlign w:val="center"/>
        </w:tcPr>
        <w:p w:rsidR="00973164" w:rsidRDefault="00973164">
          <w:pPr>
            <w:pStyle w:val="ekvkolumnentitel"/>
          </w:pPr>
          <w:r>
            <w:rPr>
              <w:color w:val="706F6F"/>
              <w:sz w:val="18"/>
              <w:szCs w:val="18"/>
            </w:rPr>
            <w:t>Klasse:</w:t>
          </w:r>
        </w:p>
      </w:tc>
      <w:tc>
        <w:tcPr>
          <w:tcW w:w="1020" w:type="dxa"/>
          <w:shd w:val="clear" w:color="auto" w:fill="auto"/>
          <w:vAlign w:val="center"/>
        </w:tcPr>
        <w:p w:rsidR="00973164" w:rsidRDefault="00973164">
          <w:pPr>
            <w:pStyle w:val="ekvkolumnentitel"/>
          </w:pPr>
          <w:r>
            <w:rPr>
              <w:color w:val="706F6F"/>
              <w:sz w:val="18"/>
              <w:szCs w:val="18"/>
            </w:rPr>
            <w:t>Datum:</w:t>
          </w:r>
        </w:p>
      </w:tc>
      <w:tc>
        <w:tcPr>
          <w:tcW w:w="851" w:type="dxa"/>
          <w:shd w:val="clear" w:color="auto" w:fill="auto"/>
          <w:vAlign w:val="center"/>
        </w:tcPr>
        <w:p w:rsidR="00973164" w:rsidRDefault="00973164">
          <w:pPr>
            <w:pStyle w:val="ekvkolumnentitel"/>
            <w:snapToGrid w:val="0"/>
            <w:rPr>
              <w:color w:val="706F6F"/>
              <w:sz w:val="18"/>
              <w:szCs w:val="18"/>
            </w:rPr>
          </w:pPr>
        </w:p>
      </w:tc>
      <w:tc>
        <w:tcPr>
          <w:tcW w:w="794" w:type="dxa"/>
          <w:shd w:val="clear" w:color="auto" w:fill="auto"/>
          <w:vAlign w:val="center"/>
        </w:tcPr>
        <w:p w:rsidR="00973164" w:rsidRDefault="00973164">
          <w:pPr>
            <w:pStyle w:val="ekvkolumnentitel"/>
            <w:snapToGrid w:val="0"/>
            <w:rPr>
              <w:color w:val="706F6F"/>
              <w:sz w:val="18"/>
              <w:szCs w:val="18"/>
            </w:rPr>
          </w:pPr>
        </w:p>
      </w:tc>
    </w:tr>
  </w:tbl>
  <w:p w:rsidR="00973164" w:rsidRDefault="00BE6E89">
    <w:pPr>
      <w:pStyle w:val="ekvgrundtextarial"/>
      <w:rPr>
        <w:lang w:eastAsia="de-DE"/>
      </w:rPr>
    </w:pPr>
    <w:r>
      <w:rPr>
        <w:noProof/>
        <w:lang w:eastAsia="de-DE"/>
      </w:rPr>
      <w:drawing>
        <wp:anchor distT="0" distB="0" distL="114935" distR="114935" simplePos="0" relativeHeight="251659776" behindDoc="1" locked="0" layoutInCell="1" allowOverlap="1">
          <wp:simplePos x="0" y="0"/>
          <wp:positionH relativeFrom="page">
            <wp:posOffset>283845</wp:posOffset>
          </wp:positionH>
          <wp:positionV relativeFrom="page">
            <wp:posOffset>435610</wp:posOffset>
          </wp:positionV>
          <wp:extent cx="6983730" cy="226695"/>
          <wp:effectExtent l="0" t="0" r="7620" b="1905"/>
          <wp:wrapNone/>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3730" cy="22669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868A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A61B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FECD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1C6D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28D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75EB8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62F6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6627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38AD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403E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1"/>
    <w:name w:val="WW8Num1"/>
    <w:lvl w:ilvl="0">
      <w:start w:val="1"/>
      <w:numFmt w:val="bullet"/>
      <w:pStyle w:val="Aufzhlungszeichen1"/>
      <w:lvlText w:val=""/>
      <w:lvlJc w:val="left"/>
      <w:pPr>
        <w:tabs>
          <w:tab w:val="num" w:pos="360"/>
        </w:tabs>
        <w:ind w:left="360" w:hanging="360"/>
      </w:pPr>
      <w:rPr>
        <w:rFonts w:ascii="Symbol" w:hAnsi="Symbol" w:cs="Symbol" w:hint="default"/>
      </w:rPr>
    </w:lvl>
  </w:abstractNum>
  <w:abstractNum w:abstractNumId="1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0"/>
  </w:num>
  <w:num w:numId="2">
    <w:abstractNumId w:val="11"/>
  </w:num>
  <w:num w:numId="3">
    <w:abstractNumId w:val="0"/>
  </w:num>
  <w:num w:numId="4">
    <w:abstractNumId w:val="1"/>
  </w:num>
  <w:num w:numId="5">
    <w:abstractNumId w:val="2"/>
  </w:num>
  <w:num w:numId="6">
    <w:abstractNumId w:val="3"/>
  </w:num>
  <w:num w:numId="7">
    <w:abstractNumId w:val="8"/>
  </w:num>
  <w:num w:numId="8">
    <w:abstractNumId w:val="4"/>
  </w:num>
  <w:num w:numId="9">
    <w:abstractNumId w:val="5"/>
  </w:num>
  <w:num w:numId="10">
    <w:abstractNumId w:val="6"/>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93A"/>
    <w:rsid w:val="000324D6"/>
    <w:rsid w:val="00087EA9"/>
    <w:rsid w:val="0009159B"/>
    <w:rsid w:val="00097F08"/>
    <w:rsid w:val="00097FF8"/>
    <w:rsid w:val="000A607C"/>
    <w:rsid w:val="000A684B"/>
    <w:rsid w:val="000B72C9"/>
    <w:rsid w:val="000F55A2"/>
    <w:rsid w:val="00126C7B"/>
    <w:rsid w:val="00131C25"/>
    <w:rsid w:val="00162A51"/>
    <w:rsid w:val="00170B3F"/>
    <w:rsid w:val="0018549A"/>
    <w:rsid w:val="0019070A"/>
    <w:rsid w:val="001920A4"/>
    <w:rsid w:val="001922AD"/>
    <w:rsid w:val="001A74DA"/>
    <w:rsid w:val="001B2BDC"/>
    <w:rsid w:val="001B7DAF"/>
    <w:rsid w:val="001C3DA1"/>
    <w:rsid w:val="001E5C0F"/>
    <w:rsid w:val="0023159A"/>
    <w:rsid w:val="00233093"/>
    <w:rsid w:val="00233250"/>
    <w:rsid w:val="00294874"/>
    <w:rsid w:val="00294F47"/>
    <w:rsid w:val="002B2798"/>
    <w:rsid w:val="002D7115"/>
    <w:rsid w:val="002E7974"/>
    <w:rsid w:val="003461B6"/>
    <w:rsid w:val="00366D97"/>
    <w:rsid w:val="003B4C1E"/>
    <w:rsid w:val="003C393C"/>
    <w:rsid w:val="003D3590"/>
    <w:rsid w:val="003E2CCE"/>
    <w:rsid w:val="00406B7F"/>
    <w:rsid w:val="00417D2E"/>
    <w:rsid w:val="004A567A"/>
    <w:rsid w:val="004D372F"/>
    <w:rsid w:val="004F5C23"/>
    <w:rsid w:val="00517711"/>
    <w:rsid w:val="0054241B"/>
    <w:rsid w:val="0056479B"/>
    <w:rsid w:val="00572C78"/>
    <w:rsid w:val="005A45D1"/>
    <w:rsid w:val="005A56BA"/>
    <w:rsid w:val="005C5741"/>
    <w:rsid w:val="005F75F6"/>
    <w:rsid w:val="00606891"/>
    <w:rsid w:val="0061299A"/>
    <w:rsid w:val="00621769"/>
    <w:rsid w:val="00623183"/>
    <w:rsid w:val="00635780"/>
    <w:rsid w:val="0064088C"/>
    <w:rsid w:val="006429F0"/>
    <w:rsid w:val="00643575"/>
    <w:rsid w:val="00681E56"/>
    <w:rsid w:val="006A09DB"/>
    <w:rsid w:val="006A2F21"/>
    <w:rsid w:val="006A7B95"/>
    <w:rsid w:val="007065F6"/>
    <w:rsid w:val="0071793A"/>
    <w:rsid w:val="00764110"/>
    <w:rsid w:val="007A24B2"/>
    <w:rsid w:val="007C0A3E"/>
    <w:rsid w:val="0080140C"/>
    <w:rsid w:val="00835311"/>
    <w:rsid w:val="00845AA7"/>
    <w:rsid w:val="00885ECB"/>
    <w:rsid w:val="008B2995"/>
    <w:rsid w:val="008B7C6A"/>
    <w:rsid w:val="008C6DC8"/>
    <w:rsid w:val="008E4218"/>
    <w:rsid w:val="00943ED0"/>
    <w:rsid w:val="00973164"/>
    <w:rsid w:val="00976F24"/>
    <w:rsid w:val="00983DE1"/>
    <w:rsid w:val="00992374"/>
    <w:rsid w:val="009A7E5C"/>
    <w:rsid w:val="009C50C1"/>
    <w:rsid w:val="009D67D0"/>
    <w:rsid w:val="009E5DBB"/>
    <w:rsid w:val="00A236C3"/>
    <w:rsid w:val="00A25F44"/>
    <w:rsid w:val="00A45194"/>
    <w:rsid w:val="00AE2988"/>
    <w:rsid w:val="00AE61A5"/>
    <w:rsid w:val="00B150AA"/>
    <w:rsid w:val="00B330AD"/>
    <w:rsid w:val="00B738E5"/>
    <w:rsid w:val="00B859FA"/>
    <w:rsid w:val="00BA0B4A"/>
    <w:rsid w:val="00BB7B55"/>
    <w:rsid w:val="00BE0069"/>
    <w:rsid w:val="00BE6E89"/>
    <w:rsid w:val="00BF780E"/>
    <w:rsid w:val="00BF7A26"/>
    <w:rsid w:val="00C13D3D"/>
    <w:rsid w:val="00C5598A"/>
    <w:rsid w:val="00C9022F"/>
    <w:rsid w:val="00CA6637"/>
    <w:rsid w:val="00CD4CE1"/>
    <w:rsid w:val="00CE2865"/>
    <w:rsid w:val="00CF5393"/>
    <w:rsid w:val="00CF7CC2"/>
    <w:rsid w:val="00D232F0"/>
    <w:rsid w:val="00DB0DBF"/>
    <w:rsid w:val="00DF0649"/>
    <w:rsid w:val="00E0336E"/>
    <w:rsid w:val="00E12340"/>
    <w:rsid w:val="00E166DE"/>
    <w:rsid w:val="00E721CF"/>
    <w:rsid w:val="00EA75B5"/>
    <w:rsid w:val="00EB601F"/>
    <w:rsid w:val="00F21721"/>
    <w:rsid w:val="00F22CB0"/>
    <w:rsid w:val="00F71783"/>
    <w:rsid w:val="00F73975"/>
    <w:rsid w:val="00F90284"/>
    <w:rsid w:val="00FF51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07CD8FE0"/>
  <w15:docId w15:val="{E6156154-620C-4F09-AAA4-6045F77F9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06891"/>
    <w:pPr>
      <w:suppressAutoHyphens/>
    </w:pPr>
    <w:rPr>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bsatz-Standardschriftart1">
    <w:name w:val="Absatz-Standardschriftart1"/>
  </w:style>
  <w:style w:type="character" w:customStyle="1" w:styleId="ekvhandschrift">
    <w:name w:val="ekv.handschrift"/>
    <w:rPr>
      <w:rFonts w:ascii="Comic Sans MS" w:hAnsi="Comic Sans MS" w:cs="Comic Sans MS"/>
      <w:color w:val="000000"/>
      <w:sz w:val="23"/>
      <w:u w:val="single" w:color="333333"/>
    </w:rPr>
  </w:style>
  <w:style w:type="character" w:customStyle="1" w:styleId="ekvgrundtextarialZchn">
    <w:name w:val="ekv.grundtext.arial Zchn"/>
    <w:rPr>
      <w:rFonts w:ascii="Arial" w:hAnsi="Arial" w:cs="Arial"/>
      <w:sz w:val="21"/>
      <w:szCs w:val="22"/>
    </w:rPr>
  </w:style>
  <w:style w:type="character" w:customStyle="1" w:styleId="ekvkvnummerZchn">
    <w:name w:val="ekv.kv.nummer Zchn"/>
    <w:rPr>
      <w:rFonts w:ascii="Arial" w:hAnsi="Arial" w:cs="Arial"/>
      <w:color w:val="706F6F"/>
      <w:sz w:val="24"/>
      <w:szCs w:val="24"/>
    </w:rPr>
  </w:style>
  <w:style w:type="character" w:customStyle="1" w:styleId="KopfzeileZchn">
    <w:name w:val="Kopfzeile Zchn"/>
    <w:rPr>
      <w:sz w:val="24"/>
      <w:szCs w:val="24"/>
    </w:rPr>
  </w:style>
  <w:style w:type="character" w:customStyle="1" w:styleId="ekvloesung">
    <w:name w:val="ekv.loesung"/>
    <w:rPr>
      <w:rFonts w:ascii="Arial" w:hAnsi="Arial" w:cs="Arial"/>
      <w:b/>
      <w:i/>
      <w:color w:val="0000C8"/>
      <w:sz w:val="21"/>
    </w:rPr>
  </w:style>
  <w:style w:type="character" w:styleId="Zeilennummer">
    <w:name w:val="line number"/>
    <w:basedOn w:val="Absatz-Standardschriftart1"/>
  </w:style>
  <w:style w:type="character" w:customStyle="1" w:styleId="ekvfett">
    <w:name w:val="ekv.fett"/>
    <w:rPr>
      <w:b/>
      <w:color w:val="706F6F"/>
    </w:rPr>
  </w:style>
  <w:style w:type="character" w:customStyle="1" w:styleId="ekvlueckentext">
    <w:name w:val="ekv.lueckentext"/>
    <w:rPr>
      <w:rFonts w:ascii="Times New Roman" w:hAnsi="Times New Roman" w:cs="Times New Roman"/>
      <w:i/>
      <w:sz w:val="23"/>
      <w:u w:val="single"/>
    </w:rPr>
  </w:style>
  <w:style w:type="character" w:customStyle="1" w:styleId="ekvkursiv">
    <w:name w:val="ekv.kursiv"/>
    <w:rPr>
      <w:i/>
    </w:rPr>
  </w:style>
  <w:style w:type="character" w:customStyle="1" w:styleId="ekvnummerierung">
    <w:name w:val="ekv.nummerierung"/>
    <w:rPr>
      <w:b/>
      <w:color w:val="706F6F"/>
      <w:sz w:val="26"/>
      <w:szCs w:val="23"/>
      <w:lang w:val="de-DE" w:bidi="ar-SA"/>
    </w:rPr>
  </w:style>
  <w:style w:type="character" w:customStyle="1" w:styleId="ekvfettkursiv">
    <w:name w:val="ekv.fett.kursiv"/>
    <w:rPr>
      <w:b/>
      <w:i/>
    </w:rPr>
  </w:style>
  <w:style w:type="character" w:customStyle="1" w:styleId="ekvarbeitsanweisungdeutsch">
    <w:name w:val="ekv.arbeitsanweisung.deutsch"/>
    <w:basedOn w:val="Absatz-Standardschriftart1"/>
  </w:style>
  <w:style w:type="character" w:customStyle="1" w:styleId="ekvarbeitsanweisungfremdsprache">
    <w:name w:val="ekv.arbeitsanweisung.fremdsprache"/>
    <w:rPr>
      <w:i/>
    </w:rPr>
  </w:style>
  <w:style w:type="paragraph" w:customStyle="1" w:styleId="berschrift">
    <w:name w:val="Überschrift"/>
    <w:basedOn w:val="Standard"/>
    <w:next w:val="Textkrper"/>
    <w:pPr>
      <w:keepNext/>
      <w:spacing w:before="240" w:after="120"/>
    </w:pPr>
    <w:rPr>
      <w:rFonts w:ascii="Liberation Sans" w:eastAsia="Noto Sans CJK SC Regular" w:hAnsi="Liberation Sans" w:cs="FreeSans"/>
      <w:sz w:val="28"/>
      <w:szCs w:val="28"/>
    </w:rPr>
  </w:style>
  <w:style w:type="paragraph" w:styleId="Textkrper">
    <w:name w:val="Body Text"/>
    <w:basedOn w:val="Standard"/>
    <w:link w:val="TextkrperZchn"/>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rPr>
  </w:style>
  <w:style w:type="paragraph" w:customStyle="1" w:styleId="Verzeichnis">
    <w:name w:val="Verzeichnis"/>
    <w:basedOn w:val="Standard"/>
    <w:pPr>
      <w:suppressLineNumbers/>
    </w:pPr>
    <w:rPr>
      <w:rFonts w:cs="FreeSans"/>
    </w:rPr>
  </w:style>
  <w:style w:type="paragraph" w:customStyle="1" w:styleId="ekvgrundtextarial">
    <w:name w:val="ekv.grundtext.arial"/>
    <w:pPr>
      <w:tabs>
        <w:tab w:val="left" w:pos="340"/>
        <w:tab w:val="left" w:pos="851"/>
      </w:tabs>
      <w:suppressAutoHyphens/>
      <w:spacing w:line="280" w:lineRule="exact"/>
    </w:pPr>
    <w:rPr>
      <w:rFonts w:ascii="Arial" w:hAnsi="Arial" w:cs="Arial"/>
      <w:sz w:val="21"/>
      <w:szCs w:val="22"/>
      <w:lang w:eastAsia="zh-CN"/>
    </w:rPr>
  </w:style>
  <w:style w:type="paragraph" w:customStyle="1" w:styleId="ekvue1arial">
    <w:name w:val="ekv.ue1.arial"/>
    <w:basedOn w:val="ekvgrundtextarial"/>
    <w:next w:val="ekvue2arial"/>
    <w:pPr>
      <w:tabs>
        <w:tab w:val="right" w:pos="9356"/>
      </w:tabs>
      <w:spacing w:line="240" w:lineRule="auto"/>
    </w:pPr>
    <w:rPr>
      <w:b/>
      <w:sz w:val="41"/>
      <w:szCs w:val="36"/>
    </w:rPr>
  </w:style>
  <w:style w:type="paragraph" w:customStyle="1" w:styleId="ekvue2arial">
    <w:name w:val="ekv.ue2.arial"/>
    <w:basedOn w:val="ekvue1arial"/>
    <w:next w:val="ekvue3arial"/>
    <w:rPr>
      <w:sz w:val="27"/>
      <w:szCs w:val="32"/>
    </w:rPr>
  </w:style>
  <w:style w:type="paragraph" w:customStyle="1" w:styleId="ekvue3arial">
    <w:name w:val="ekv.ue3.arial"/>
    <w:basedOn w:val="ekvue2arial"/>
    <w:next w:val="ekvgrundtextarial"/>
    <w:rPr>
      <w:sz w:val="19"/>
      <w:szCs w:val="28"/>
    </w:rPr>
  </w:style>
  <w:style w:type="paragraph" w:customStyle="1" w:styleId="ekvkvnummer">
    <w:name w:val="ekv.kv.nummer"/>
    <w:basedOn w:val="ekvgrundtextarial"/>
    <w:pPr>
      <w:spacing w:before="240" w:line="240" w:lineRule="auto"/>
      <w:jc w:val="right"/>
    </w:pPr>
    <w:rPr>
      <w:color w:val="706F6F"/>
      <w:sz w:val="24"/>
      <w:szCs w:val="24"/>
    </w:rPr>
  </w:style>
  <w:style w:type="paragraph" w:customStyle="1" w:styleId="ekvschreiblinie">
    <w:name w:val="ekv.schreiblinie"/>
    <w:basedOn w:val="ekvgrundtextarial"/>
    <w:pPr>
      <w:pBdr>
        <w:top w:val="none" w:sz="0" w:space="0" w:color="000000"/>
        <w:left w:val="none" w:sz="0" w:space="0" w:color="000000"/>
        <w:bottom w:val="single" w:sz="6" w:space="1" w:color="000000"/>
        <w:right w:val="none" w:sz="0" w:space="0" w:color="000000"/>
      </w:pBdr>
      <w:tabs>
        <w:tab w:val="left" w:pos="9356"/>
      </w:tabs>
      <w:spacing w:line="452" w:lineRule="exact"/>
    </w:pPr>
  </w:style>
  <w:style w:type="paragraph" w:customStyle="1" w:styleId="ekvgrundtexthalbe">
    <w:name w:val="ekv.grundtext.halbe"/>
    <w:basedOn w:val="ekvgrundtextarial"/>
    <w:pPr>
      <w:spacing w:line="126" w:lineRule="exact"/>
    </w:pPr>
  </w:style>
  <w:style w:type="paragraph" w:customStyle="1" w:styleId="ekvtabelle">
    <w:name w:val="ekv.tabelle"/>
    <w:basedOn w:val="ekvgrundtextarial"/>
    <w:pPr>
      <w:spacing w:line="255" w:lineRule="exact"/>
      <w:ind w:left="113"/>
    </w:pPr>
    <w:rPr>
      <w:sz w:val="19"/>
    </w:rPr>
  </w:style>
  <w:style w:type="paragraph" w:customStyle="1" w:styleId="ekvkolumnentitel">
    <w:name w:val="ekv.kolumnentitel"/>
    <w:basedOn w:val="ekvgrundtextarial"/>
    <w:pPr>
      <w:spacing w:line="240" w:lineRule="auto"/>
    </w:pPr>
    <w:rPr>
      <w:sz w:val="16"/>
      <w:szCs w:val="3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ekvpagina">
    <w:name w:val="ekv.pagina"/>
    <w:pPr>
      <w:suppressAutoHyphens/>
      <w:spacing w:line="130" w:lineRule="exact"/>
    </w:pPr>
    <w:rPr>
      <w:rFonts w:ascii="Arial" w:hAnsi="Arial" w:cs="Arial"/>
      <w:sz w:val="10"/>
      <w:lang w:eastAsia="zh-CN"/>
    </w:rPr>
  </w:style>
  <w:style w:type="paragraph" w:customStyle="1" w:styleId="ekvpicto">
    <w:name w:val="ekv.picto"/>
    <w:basedOn w:val="ekvgrundtextarial"/>
    <w:pPr>
      <w:spacing w:after="60" w:line="240" w:lineRule="auto"/>
      <w:jc w:val="center"/>
    </w:pPr>
    <w:rPr>
      <w:sz w:val="20"/>
    </w:rPr>
  </w:style>
  <w:style w:type="paragraph" w:styleId="Sprechblasentext">
    <w:name w:val="Balloon Text"/>
    <w:basedOn w:val="Standard"/>
    <w:rPr>
      <w:rFonts w:ascii="Tahoma" w:hAnsi="Tahoma" w:cs="Tahoma"/>
      <w:sz w:val="16"/>
      <w:szCs w:val="16"/>
    </w:rPr>
  </w:style>
  <w:style w:type="paragraph" w:customStyle="1" w:styleId="ekvgrundtexttimes">
    <w:name w:val="ekv.grundtext.times"/>
    <w:pPr>
      <w:tabs>
        <w:tab w:val="left" w:pos="340"/>
        <w:tab w:val="left" w:pos="595"/>
        <w:tab w:val="left" w:pos="851"/>
      </w:tabs>
      <w:suppressAutoHyphens/>
      <w:spacing w:line="280" w:lineRule="exact"/>
    </w:pPr>
    <w:rPr>
      <w:sz w:val="23"/>
      <w:szCs w:val="21"/>
      <w:lang w:eastAsia="zh-CN"/>
    </w:rPr>
  </w:style>
  <w:style w:type="paragraph" w:customStyle="1" w:styleId="ekvue1times">
    <w:name w:val="ekv.ue1.times"/>
    <w:basedOn w:val="ekvgrundtexttimes"/>
    <w:next w:val="ekvue2times"/>
    <w:pPr>
      <w:spacing w:line="240" w:lineRule="auto"/>
    </w:pPr>
    <w:rPr>
      <w:b/>
      <w:sz w:val="43"/>
      <w:szCs w:val="43"/>
    </w:rPr>
  </w:style>
  <w:style w:type="paragraph" w:customStyle="1" w:styleId="ekvue2times">
    <w:name w:val="ekv.ue2.times"/>
    <w:basedOn w:val="ekvue1times"/>
    <w:next w:val="ekvue3times"/>
    <w:rPr>
      <w:b w:val="0"/>
      <w:sz w:val="29"/>
      <w:szCs w:val="29"/>
    </w:rPr>
  </w:style>
  <w:style w:type="paragraph" w:customStyle="1" w:styleId="ekvue3times">
    <w:name w:val="ekv.ue3.times"/>
    <w:basedOn w:val="ekvue2times"/>
    <w:next w:val="ekvgrundtexttimes"/>
    <w:rPr>
      <w:b/>
      <w:sz w:val="21"/>
      <w:szCs w:val="21"/>
    </w:rPr>
  </w:style>
  <w:style w:type="paragraph" w:customStyle="1" w:styleId="ekvkapitel">
    <w:name w:val="ekv.kapitel"/>
    <w:basedOn w:val="ekvgrundtextarial"/>
    <w:pPr>
      <w:spacing w:line="240" w:lineRule="auto"/>
      <w:jc w:val="center"/>
    </w:pPr>
    <w:rPr>
      <w:b/>
      <w:color w:val="51AEE2"/>
      <w:sz w:val="50"/>
      <w:szCs w:val="60"/>
    </w:rPr>
  </w:style>
  <w:style w:type="paragraph" w:customStyle="1" w:styleId="ekvaufzaehlung">
    <w:name w:val="ekv.aufzaehlung"/>
    <w:basedOn w:val="ekvgrundtextarial"/>
    <w:pPr>
      <w:tabs>
        <w:tab w:val="left" w:pos="595"/>
      </w:tabs>
      <w:ind w:left="340" w:hanging="340"/>
    </w:pPr>
  </w:style>
  <w:style w:type="paragraph" w:customStyle="1" w:styleId="ekvbildlegende">
    <w:name w:val="ekv.bildlegende"/>
    <w:basedOn w:val="ekvgrundtextarial"/>
    <w:pPr>
      <w:spacing w:line="255" w:lineRule="exact"/>
    </w:pPr>
    <w:rPr>
      <w:sz w:val="17"/>
    </w:rPr>
  </w:style>
  <w:style w:type="paragraph" w:customStyle="1" w:styleId="ekvbildbeschreibung">
    <w:name w:val="ekv.bildbeschreibung"/>
    <w:basedOn w:val="ekvgrundtextarial"/>
    <w:pPr>
      <w:shd w:val="clear" w:color="auto" w:fill="CCCCCC"/>
    </w:pPr>
  </w:style>
  <w:style w:type="paragraph" w:customStyle="1" w:styleId="ekvboxtitel">
    <w:name w:val="ekv.box.titel"/>
    <w:basedOn w:val="ekvgrundtextarial"/>
    <w:pPr>
      <w:shd w:val="clear" w:color="auto" w:fill="D9D9D9"/>
      <w:spacing w:before="40" w:after="120"/>
    </w:pPr>
  </w:style>
  <w:style w:type="paragraph" w:customStyle="1" w:styleId="ekvboxtext">
    <w:name w:val="ekv.box.text"/>
    <w:basedOn w:val="ekvgrundtextarial"/>
    <w:pPr>
      <w:shd w:val="clear" w:color="auto" w:fill="F3F3F3"/>
    </w:pPr>
  </w:style>
  <w:style w:type="paragraph" w:customStyle="1" w:styleId="ekvbild">
    <w:name w:val="ekv.bild"/>
    <w:basedOn w:val="ekvgrundtextarial"/>
    <w:pPr>
      <w:spacing w:line="240" w:lineRule="atLeast"/>
    </w:pPr>
  </w:style>
  <w:style w:type="paragraph" w:customStyle="1" w:styleId="ekvquelle">
    <w:name w:val="ekv.quelle"/>
    <w:basedOn w:val="ekvgrundtextarial"/>
    <w:pPr>
      <w:spacing w:line="240" w:lineRule="auto"/>
    </w:pPr>
    <w:rPr>
      <w:sz w:val="11"/>
    </w:rPr>
  </w:style>
  <w:style w:type="paragraph" w:customStyle="1" w:styleId="Aufzhlungszeichen1">
    <w:name w:val="Aufzählungszeichen1"/>
    <w:basedOn w:val="Standard"/>
    <w:pPr>
      <w:numPr>
        <w:numId w:val="1"/>
      </w:numPr>
      <w:contextualSpacing/>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table" w:styleId="Tabellenraster">
    <w:name w:val="Table Grid"/>
    <w:basedOn w:val="NormaleTabelle"/>
    <w:uiPriority w:val="59"/>
    <w:rsid w:val="00943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kvsymbol">
    <w:name w:val="ekv.symbol"/>
    <w:uiPriority w:val="1"/>
    <w:qFormat/>
    <w:rsid w:val="007A24B2"/>
    <w:rPr>
      <w:rFonts w:ascii="Arial" w:hAnsi="Arial"/>
      <w:noProof/>
      <w:position w:val="-2"/>
      <w:sz w:val="21"/>
      <w:lang w:val="de-DE"/>
    </w:rPr>
  </w:style>
  <w:style w:type="character" w:customStyle="1" w:styleId="TextkrperZchn">
    <w:name w:val="Textkörper Zchn"/>
    <w:link w:val="Textkrper"/>
    <w:rsid w:val="001920A4"/>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1096</Words>
  <Characters>6908</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Ernst Klett Verlag, Stuttgart</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Klett Verlag, Stuttgart</dc:creator>
  <cp:lastModifiedBy>Frentzen, Svenja</cp:lastModifiedBy>
  <cp:revision>11</cp:revision>
  <cp:lastPrinted>2019-03-05T07:00:00Z</cp:lastPrinted>
  <dcterms:created xsi:type="dcterms:W3CDTF">2019-04-01T08:40:00Z</dcterms:created>
  <dcterms:modified xsi:type="dcterms:W3CDTF">2020-05-11T12:05:00Z</dcterms:modified>
</cp:coreProperties>
</file>