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72A43" w14:textId="3571F494" w:rsidR="00901B13" w:rsidRDefault="00A55BD1" w:rsidP="00A55BD1">
      <w:pPr>
        <w:pStyle w:val="ekvue1arial"/>
      </w:pPr>
      <w:bookmarkStart w:id="0" w:name="bmStart"/>
      <w:bookmarkEnd w:id="0"/>
      <w:r>
        <w:t>Aufgaben zu</w:t>
      </w:r>
      <w:r w:rsidR="00AE7C79">
        <w:t xml:space="preserve">r </w:t>
      </w:r>
      <w:r w:rsidR="00113EA6">
        <w:t>Mehrsprachigkeit II</w:t>
      </w:r>
      <w:r w:rsidR="005D55F0">
        <w:t xml:space="preserve"> – Lösungen </w:t>
      </w:r>
    </w:p>
    <w:p w14:paraId="2CAEB959" w14:textId="3BAF1583" w:rsidR="00A55BD1" w:rsidRDefault="00A55BD1" w:rsidP="00FD20A8"/>
    <w:p w14:paraId="46D9086C" w14:textId="0A3CA643" w:rsidR="00E354FE" w:rsidRDefault="00E354FE" w:rsidP="00E354FE">
      <w:pPr>
        <w:pStyle w:val="ekvue3arial"/>
      </w:pPr>
      <w:r>
        <w:t>Nomen und Artikel</w:t>
      </w:r>
    </w:p>
    <w:p w14:paraId="18EAA470" w14:textId="77777777" w:rsidR="00E354FE" w:rsidRDefault="00E354FE" w:rsidP="00FD20A8"/>
    <w:p w14:paraId="6C81B3F2" w14:textId="4039D28E" w:rsidR="00A55BD1" w:rsidRDefault="00A55BD1" w:rsidP="00FD20A8">
      <w:r w:rsidRPr="00A55BD1">
        <w:rPr>
          <w:rStyle w:val="ekvnummerierung"/>
        </w:rPr>
        <w:t>1</w:t>
      </w:r>
      <w:r>
        <w:t xml:space="preserve"> Seht euch die folgende Tabelle an. Untersucht die Artikel. Beantwortet die Fragen:</w:t>
      </w:r>
    </w:p>
    <w:p w14:paraId="054F6B47" w14:textId="6A8A8801" w:rsidR="00A55BD1" w:rsidRDefault="00A55BD1" w:rsidP="00FD20A8">
      <w:r w:rsidRPr="006A5611">
        <w:rPr>
          <w:rStyle w:val="ekvsymbolaufzhlung"/>
        </w:rPr>
        <w:sym w:font="Wingdings" w:char="F06C"/>
      </w:r>
      <w:r w:rsidRPr="00C17BE6">
        <w:tab/>
      </w:r>
      <w:r>
        <w:t>In welchen Sprachen gibt es Artikel?</w:t>
      </w:r>
    </w:p>
    <w:p w14:paraId="7F700F49" w14:textId="530D28B1" w:rsidR="00A55BD1" w:rsidRDefault="00A55BD1" w:rsidP="00FD20A8">
      <w:r w:rsidRPr="006A5611">
        <w:rPr>
          <w:rStyle w:val="ekvsymbolaufzhlung"/>
        </w:rPr>
        <w:sym w:font="Wingdings" w:char="F06C"/>
      </w:r>
      <w:r w:rsidRPr="00C17BE6">
        <w:tab/>
      </w:r>
      <w:r>
        <w:t>Wie viele Artikel gibt es?</w:t>
      </w:r>
    </w:p>
    <w:p w14:paraId="3ADEF900" w14:textId="624A9775" w:rsidR="00A55BD1" w:rsidRDefault="00A55BD1" w:rsidP="00FD20A8">
      <w:r w:rsidRPr="006A5611">
        <w:rPr>
          <w:rStyle w:val="ekvsymbolaufzhlung"/>
        </w:rPr>
        <w:sym w:font="Wingdings" w:char="F06C"/>
      </w:r>
      <w:r w:rsidRPr="00C17BE6">
        <w:tab/>
      </w:r>
      <w:r>
        <w:t>Welcher Artikel steht für welches Geschlecht?</w:t>
      </w:r>
    </w:p>
    <w:p w14:paraId="62A1407D" w14:textId="5F33E535" w:rsidR="00A55BD1" w:rsidRDefault="00A55BD1" w:rsidP="00FD20A8"/>
    <w:tbl>
      <w:tblPr>
        <w:tblW w:w="8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091"/>
        <w:gridCol w:w="2091"/>
        <w:gridCol w:w="2091"/>
      </w:tblGrid>
      <w:tr w:rsidR="00A55BD1" w:rsidRPr="003C39DC" w14:paraId="7F8BEC32" w14:textId="2F7CAA13" w:rsidTr="00A55BD1">
        <w:trPr>
          <w:trHeight w:val="284"/>
        </w:trPr>
        <w:tc>
          <w:tcPr>
            <w:tcW w:w="209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754D56D5" w14:textId="73E598A2" w:rsidR="00A55BD1" w:rsidRPr="00A55BD1" w:rsidRDefault="00A55BD1" w:rsidP="00AC4074">
            <w:pPr>
              <w:pStyle w:val="ekvtabelle"/>
              <w:rPr>
                <w:rStyle w:val="ekvfett"/>
              </w:rPr>
            </w:pPr>
            <w:r w:rsidRPr="00A55BD1">
              <w:rPr>
                <w:rStyle w:val="ekvfett"/>
              </w:rPr>
              <w:t>Deutsch</w:t>
            </w:r>
          </w:p>
        </w:tc>
        <w:tc>
          <w:tcPr>
            <w:tcW w:w="209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309210A" w14:textId="24669317" w:rsidR="00A55BD1" w:rsidRPr="00A55BD1" w:rsidRDefault="00A55BD1" w:rsidP="00AC4074">
            <w:pPr>
              <w:pStyle w:val="ekvtabelle"/>
              <w:rPr>
                <w:rStyle w:val="ekvfett"/>
              </w:rPr>
            </w:pPr>
            <w:r w:rsidRPr="00A55BD1">
              <w:rPr>
                <w:rStyle w:val="ekvfett"/>
              </w:rPr>
              <w:t>Englisch</w:t>
            </w:r>
          </w:p>
        </w:tc>
        <w:tc>
          <w:tcPr>
            <w:tcW w:w="209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0045599F" w14:textId="58F37173" w:rsidR="00A55BD1" w:rsidRPr="00A55BD1" w:rsidRDefault="00A55BD1" w:rsidP="00AC4074">
            <w:pPr>
              <w:pStyle w:val="ekvtabelle"/>
              <w:rPr>
                <w:rStyle w:val="ekvfett"/>
              </w:rPr>
            </w:pPr>
            <w:r w:rsidRPr="00A55BD1">
              <w:rPr>
                <w:rStyle w:val="ekvfett"/>
              </w:rPr>
              <w:t>Türkisch</w:t>
            </w:r>
          </w:p>
        </w:tc>
        <w:tc>
          <w:tcPr>
            <w:tcW w:w="209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C955678" w14:textId="14BC2112" w:rsidR="00A55BD1" w:rsidRPr="00A55BD1" w:rsidRDefault="00A55BD1" w:rsidP="00AC4074">
            <w:pPr>
              <w:pStyle w:val="ekvtabelle"/>
              <w:rPr>
                <w:rStyle w:val="ekvfett"/>
              </w:rPr>
            </w:pPr>
            <w:r w:rsidRPr="00A55BD1">
              <w:rPr>
                <w:rStyle w:val="ekvfett"/>
              </w:rPr>
              <w:t>Französisch</w:t>
            </w:r>
          </w:p>
        </w:tc>
      </w:tr>
      <w:tr w:rsidR="00A55BD1" w:rsidRPr="003C39DC" w14:paraId="0C28AE25" w14:textId="682322F1" w:rsidTr="00A55BD1">
        <w:trPr>
          <w:trHeight w:val="284"/>
        </w:trPr>
        <w:tc>
          <w:tcPr>
            <w:tcW w:w="209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35F1264A" w14:textId="4B8E51C4" w:rsidR="00A55BD1" w:rsidRPr="003C39DC" w:rsidRDefault="00A55BD1" w:rsidP="00AC4074">
            <w:pPr>
              <w:pStyle w:val="ekvtabelle"/>
            </w:pPr>
            <w:r>
              <w:t>der Tisch</w:t>
            </w:r>
          </w:p>
        </w:tc>
        <w:tc>
          <w:tcPr>
            <w:tcW w:w="209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7F56AAF0" w14:textId="5ED4D7CC" w:rsidR="00A55BD1" w:rsidRPr="003C39DC" w:rsidRDefault="00A55BD1" w:rsidP="00AC4074">
            <w:pPr>
              <w:pStyle w:val="ekvtabelle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table</w:t>
            </w:r>
            <w:proofErr w:type="spellEnd"/>
          </w:p>
        </w:tc>
        <w:tc>
          <w:tcPr>
            <w:tcW w:w="209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AE8B306" w14:textId="55D288E8" w:rsidR="00A55BD1" w:rsidRPr="003C39DC" w:rsidRDefault="00A55BD1" w:rsidP="00AC4074">
            <w:pPr>
              <w:pStyle w:val="ekvtabelle"/>
            </w:pPr>
            <w:proofErr w:type="spellStart"/>
            <w:r>
              <w:t>masa</w:t>
            </w:r>
            <w:proofErr w:type="spellEnd"/>
          </w:p>
        </w:tc>
        <w:tc>
          <w:tcPr>
            <w:tcW w:w="209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700603A" w14:textId="38F88DD2" w:rsidR="00A55BD1" w:rsidRPr="003C39DC" w:rsidRDefault="00A55BD1" w:rsidP="00AC4074">
            <w:pPr>
              <w:pStyle w:val="ekvtabelle"/>
            </w:pPr>
            <w:r>
              <w:t xml:space="preserve">la </w:t>
            </w:r>
            <w:proofErr w:type="spellStart"/>
            <w:r>
              <w:t>table</w:t>
            </w:r>
            <w:proofErr w:type="spellEnd"/>
          </w:p>
        </w:tc>
      </w:tr>
      <w:tr w:rsidR="00A55BD1" w:rsidRPr="003C39DC" w14:paraId="383A7E46" w14:textId="54786164" w:rsidTr="00A55BD1">
        <w:trPr>
          <w:trHeight w:val="284"/>
        </w:trPr>
        <w:tc>
          <w:tcPr>
            <w:tcW w:w="209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FAD876D" w14:textId="4EB7F326" w:rsidR="00A55BD1" w:rsidRPr="003C39DC" w:rsidRDefault="00A55BD1" w:rsidP="00AC4074">
            <w:pPr>
              <w:pStyle w:val="ekvtabelle"/>
            </w:pPr>
            <w:r>
              <w:t>die Wand</w:t>
            </w:r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0F312D1A" w14:textId="59E717BA" w:rsidR="00A55BD1" w:rsidRPr="003C39DC" w:rsidRDefault="00A55BD1" w:rsidP="00AC4074">
            <w:pPr>
              <w:pStyle w:val="ekvtabelle"/>
            </w:pPr>
            <w:proofErr w:type="spellStart"/>
            <w:r>
              <w:t>the</w:t>
            </w:r>
            <w:proofErr w:type="spellEnd"/>
            <w:r>
              <w:t xml:space="preserve"> wall</w:t>
            </w:r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C9C0360" w14:textId="18F69A24" w:rsidR="00A55BD1" w:rsidRPr="003C39DC" w:rsidRDefault="00A55BD1" w:rsidP="00AC4074">
            <w:pPr>
              <w:pStyle w:val="ekvtabelle"/>
            </w:pPr>
            <w:proofErr w:type="spellStart"/>
            <w:r>
              <w:t>duvar</w:t>
            </w:r>
            <w:proofErr w:type="spellEnd"/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93D2EBE" w14:textId="244EFF4D" w:rsidR="00A55BD1" w:rsidRPr="003C39DC" w:rsidRDefault="00A55BD1" w:rsidP="00AC4074">
            <w:pPr>
              <w:pStyle w:val="ekvtabelle"/>
            </w:pPr>
            <w:r>
              <w:t>le mur</w:t>
            </w:r>
          </w:p>
        </w:tc>
      </w:tr>
      <w:tr w:rsidR="00A55BD1" w:rsidRPr="003C39DC" w14:paraId="3F9F0B76" w14:textId="77777777" w:rsidTr="00A55BD1">
        <w:trPr>
          <w:trHeight w:val="284"/>
        </w:trPr>
        <w:tc>
          <w:tcPr>
            <w:tcW w:w="2090" w:type="dxa"/>
            <w:tcBorders>
              <w:top w:val="single" w:sz="4" w:space="0" w:color="333333"/>
              <w:right w:val="single" w:sz="4" w:space="0" w:color="333333"/>
            </w:tcBorders>
          </w:tcPr>
          <w:p w14:paraId="67C83820" w14:textId="4CFE87D5" w:rsidR="00A55BD1" w:rsidRDefault="00A55BD1" w:rsidP="00AC4074">
            <w:pPr>
              <w:pStyle w:val="ekvtabelle"/>
            </w:pPr>
            <w:r>
              <w:t>das Fenster</w:t>
            </w:r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</w:tcBorders>
          </w:tcPr>
          <w:p w14:paraId="071E16CB" w14:textId="407AD4A9" w:rsidR="00A55BD1" w:rsidRPr="003C39DC" w:rsidRDefault="00A55BD1" w:rsidP="00AC4074">
            <w:pPr>
              <w:pStyle w:val="ekvtabelle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window</w:t>
            </w:r>
            <w:proofErr w:type="spellEnd"/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</w:tcBorders>
          </w:tcPr>
          <w:p w14:paraId="285D2431" w14:textId="5A8BAA30" w:rsidR="00A55BD1" w:rsidRPr="003C39DC" w:rsidRDefault="00A55BD1" w:rsidP="00AC4074">
            <w:pPr>
              <w:pStyle w:val="ekvtabelle"/>
            </w:pPr>
            <w:proofErr w:type="spellStart"/>
            <w:r>
              <w:t>pencere</w:t>
            </w:r>
            <w:proofErr w:type="spellEnd"/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</w:tcBorders>
          </w:tcPr>
          <w:p w14:paraId="1842395B" w14:textId="682D4E9F" w:rsidR="00A55BD1" w:rsidRPr="003C39DC" w:rsidRDefault="00A55BD1" w:rsidP="00AC4074">
            <w:pPr>
              <w:pStyle w:val="ekvtabelle"/>
            </w:pPr>
            <w:r>
              <w:t xml:space="preserve">la </w:t>
            </w:r>
            <w:proofErr w:type="spellStart"/>
            <w:r>
              <w:t>fenêtre</w:t>
            </w:r>
            <w:proofErr w:type="spellEnd"/>
          </w:p>
        </w:tc>
      </w:tr>
    </w:tbl>
    <w:p w14:paraId="64ED0E60" w14:textId="2D2E23F9" w:rsidR="00A55BD1" w:rsidRDefault="00A55BD1" w:rsidP="00FD20A8"/>
    <w:p w14:paraId="5E26C4BF" w14:textId="5DB9D470" w:rsidR="00A55BD1" w:rsidRDefault="00A55BD1" w:rsidP="00FD20A8">
      <w:r w:rsidRPr="00A55BD1">
        <w:rPr>
          <w:rStyle w:val="ekvfett"/>
        </w:rPr>
        <w:t>TIPP</w:t>
      </w:r>
      <w:r>
        <w:t xml:space="preserve"> </w:t>
      </w:r>
      <w:proofErr w:type="gramStart"/>
      <w:r>
        <w:t>Unterscheidet</w:t>
      </w:r>
      <w:proofErr w:type="gramEnd"/>
      <w:r>
        <w:t xml:space="preserve"> in drei oder zwei Geschlechter (Genera), ein oder kein Geschlecht (Genus).</w:t>
      </w:r>
    </w:p>
    <w:p w14:paraId="3D17A1F5" w14:textId="77777777" w:rsidR="001B405C" w:rsidRDefault="001B405C" w:rsidP="00FD20A8"/>
    <w:p w14:paraId="7C31A29B" w14:textId="77777777" w:rsidR="001B405C" w:rsidRDefault="001B405C" w:rsidP="001B405C">
      <w:r w:rsidRPr="006A5611">
        <w:rPr>
          <w:rStyle w:val="ekvsymbolaufzhlung"/>
        </w:rPr>
        <w:sym w:font="Wingdings" w:char="F06C"/>
      </w:r>
      <w:r w:rsidRPr="00C17BE6">
        <w:tab/>
      </w:r>
      <w:r w:rsidR="005D55F0">
        <w:t>In welchen Sprachen gibt es Artikel?</w:t>
      </w:r>
      <w:r w:rsidR="005D55F0">
        <w:t xml:space="preserve"> </w:t>
      </w:r>
    </w:p>
    <w:p w14:paraId="636FF5EF" w14:textId="1738163D" w:rsidR="00A55BD1" w:rsidRPr="001B405C" w:rsidRDefault="001B405C" w:rsidP="001B405C">
      <w:pPr>
        <w:rPr>
          <w:rStyle w:val="ekvlsungunterstrichen"/>
        </w:rPr>
      </w:pPr>
      <w:r w:rsidRPr="001B405C">
        <w:tab/>
      </w:r>
      <w:r w:rsidRPr="001B405C">
        <w:rPr>
          <w:rStyle w:val="ekvlsungunterstrichen"/>
        </w:rPr>
        <w:t>Deutsch, Englisch, Französisch</w:t>
      </w:r>
    </w:p>
    <w:p w14:paraId="2CB04268" w14:textId="77777777" w:rsidR="001B405C" w:rsidRDefault="001B405C" w:rsidP="001B405C">
      <w:pPr>
        <w:rPr>
          <w:rStyle w:val="ekvsymbolaufzhlung"/>
        </w:rPr>
      </w:pPr>
    </w:p>
    <w:p w14:paraId="4A640448" w14:textId="4DD2D7DE" w:rsidR="001B405C" w:rsidRDefault="001B405C" w:rsidP="001B405C">
      <w:r w:rsidRPr="006A5611">
        <w:rPr>
          <w:rStyle w:val="ekvsymbolaufzhlung"/>
        </w:rPr>
        <w:sym w:font="Wingdings" w:char="F06C"/>
      </w:r>
      <w:r w:rsidRPr="00C17BE6">
        <w:tab/>
      </w:r>
      <w:r>
        <w:t>Wie viele Artikel gibt es?</w:t>
      </w:r>
      <w:r>
        <w:t xml:space="preserve"> </w:t>
      </w:r>
    </w:p>
    <w:p w14:paraId="5DA17752" w14:textId="77777777" w:rsidR="001B405C" w:rsidRDefault="001B405C" w:rsidP="001B405C">
      <w:pPr>
        <w:rPr>
          <w:rStyle w:val="ekvlsungunterstrichen"/>
        </w:rPr>
      </w:pPr>
      <w:r>
        <w:tab/>
      </w:r>
      <w:r>
        <w:rPr>
          <w:rStyle w:val="ekvlsungunterstrichen"/>
        </w:rPr>
        <w:t>Deutsch: drei („der“, „die“, „das“)</w:t>
      </w:r>
    </w:p>
    <w:p w14:paraId="447E5BDE" w14:textId="77777777" w:rsidR="001B405C" w:rsidRDefault="001B405C" w:rsidP="001B405C">
      <w:pPr>
        <w:rPr>
          <w:rStyle w:val="ekvlsungunterstrichen"/>
        </w:rPr>
      </w:pPr>
      <w:r w:rsidRPr="001B405C">
        <w:tab/>
      </w:r>
      <w:r>
        <w:rPr>
          <w:rStyle w:val="ekvlsungunterstrichen"/>
        </w:rPr>
        <w:t>Englisch: einen („the“)</w:t>
      </w:r>
    </w:p>
    <w:p w14:paraId="0D5938AB" w14:textId="3E973A27" w:rsidR="001B405C" w:rsidRPr="001B405C" w:rsidRDefault="001B405C" w:rsidP="001B405C">
      <w:pPr>
        <w:rPr>
          <w:rStyle w:val="ekvlsungunterstrichen"/>
        </w:rPr>
      </w:pPr>
      <w:r w:rsidRPr="001B405C">
        <w:tab/>
      </w:r>
      <w:r>
        <w:rPr>
          <w:rStyle w:val="ekvlsungunterstrichen"/>
        </w:rPr>
        <w:t>Französisch: zwei („la“, „le“)</w:t>
      </w:r>
    </w:p>
    <w:p w14:paraId="1EA13202" w14:textId="77777777" w:rsidR="001B405C" w:rsidRDefault="001B405C" w:rsidP="001B405C">
      <w:pPr>
        <w:rPr>
          <w:rStyle w:val="ekvsymbolaufzhlung"/>
        </w:rPr>
      </w:pPr>
    </w:p>
    <w:p w14:paraId="44DB748A" w14:textId="77777777" w:rsidR="001B405C" w:rsidRDefault="001B405C" w:rsidP="001B405C">
      <w:r w:rsidRPr="006A5611">
        <w:rPr>
          <w:rStyle w:val="ekvsymbolaufzhlung"/>
        </w:rPr>
        <w:sym w:font="Wingdings" w:char="F06C"/>
      </w:r>
      <w:r w:rsidRPr="00C17BE6">
        <w:tab/>
      </w:r>
      <w:r>
        <w:t>Welcher Artikel steht für welches Geschlecht?</w:t>
      </w:r>
    </w:p>
    <w:p w14:paraId="1362A71B" w14:textId="735FD319" w:rsidR="001B405C" w:rsidRDefault="001B405C" w:rsidP="001B405C">
      <w:pPr>
        <w:rPr>
          <w:rStyle w:val="ekvlsungunterstrichen"/>
        </w:rPr>
      </w:pPr>
      <w:r>
        <w:tab/>
      </w:r>
      <w:r>
        <w:rPr>
          <w:rStyle w:val="ekvlsungunterstrichen"/>
        </w:rPr>
        <w:t>Deutsch: „der“ = männlich, „die“ = weiblich, „das“ = sächlich</w:t>
      </w:r>
    </w:p>
    <w:p w14:paraId="42857115" w14:textId="4FB0B0FF" w:rsidR="00A55BD1" w:rsidRDefault="001B405C" w:rsidP="00FD20A8">
      <w:pPr>
        <w:rPr>
          <w:rStyle w:val="ekvlsungunterstrichen"/>
        </w:rPr>
      </w:pPr>
      <w:r w:rsidRPr="001B405C">
        <w:tab/>
      </w:r>
      <w:r>
        <w:rPr>
          <w:rStyle w:val="ekvlsungunterstrichen"/>
        </w:rPr>
        <w:t>Englisch: „the“ = kein Geschlecht</w:t>
      </w:r>
    </w:p>
    <w:p w14:paraId="4883111C" w14:textId="62F3E988" w:rsidR="001B405C" w:rsidRDefault="001B405C" w:rsidP="00FD20A8">
      <w:r w:rsidRPr="001B405C">
        <w:tab/>
      </w:r>
      <w:r>
        <w:rPr>
          <w:rStyle w:val="ekvlsungunterstrichen"/>
        </w:rPr>
        <w:t>Französisch: „la“ = weiblich, „le“ = männlich</w:t>
      </w:r>
    </w:p>
    <w:p w14:paraId="6589E922" w14:textId="77777777" w:rsidR="001B405C" w:rsidRDefault="001B405C" w:rsidP="00FD20A8"/>
    <w:p w14:paraId="612FA836" w14:textId="5D2A8036" w:rsidR="00A55BD1" w:rsidRDefault="00A55BD1" w:rsidP="00FD20A8">
      <w:r w:rsidRPr="00A55BD1">
        <w:rPr>
          <w:rStyle w:val="ekvnummerierung"/>
        </w:rPr>
        <w:t>2</w:t>
      </w:r>
      <w:r>
        <w:t xml:space="preserve"> Kennt ihr noch andere Sprachen? Tauscht euch in der Klasse über die Artikel in weiteren Sprachen aus.</w:t>
      </w:r>
    </w:p>
    <w:p w14:paraId="12E28EE5" w14:textId="4252E32B" w:rsidR="00A55BD1" w:rsidRDefault="00A55BD1" w:rsidP="00FD20A8"/>
    <w:p w14:paraId="00E1BD85" w14:textId="2771B69C" w:rsidR="001B405C" w:rsidRPr="001B405C" w:rsidRDefault="001B405C" w:rsidP="00FD20A8">
      <w:pPr>
        <w:rPr>
          <w:rStyle w:val="ekvlsungunterstrichen"/>
        </w:rPr>
      </w:pPr>
      <w:r w:rsidRPr="001B405C">
        <w:rPr>
          <w:rStyle w:val="ekvlsungunterstrichen"/>
        </w:rPr>
        <w:t>Individuelle Lösungen</w:t>
      </w:r>
    </w:p>
    <w:p w14:paraId="298A0CBE" w14:textId="77777777" w:rsidR="001B405C" w:rsidRDefault="001B405C" w:rsidP="00FD20A8"/>
    <w:p w14:paraId="7ECE29E5" w14:textId="35324099" w:rsidR="00E354FE" w:rsidRDefault="00E354FE" w:rsidP="00E354FE">
      <w:pPr>
        <w:pStyle w:val="ekvue3arial"/>
      </w:pPr>
      <w:r>
        <w:t>Adjektive</w:t>
      </w:r>
    </w:p>
    <w:p w14:paraId="596A9569" w14:textId="77777777" w:rsidR="00E354FE" w:rsidRDefault="00E354FE" w:rsidP="00FD20A8"/>
    <w:p w14:paraId="7DD54BF0" w14:textId="06EFB9D7" w:rsidR="00A55BD1" w:rsidRDefault="00A55BD1" w:rsidP="00FD20A8">
      <w:r w:rsidRPr="009B1415">
        <w:rPr>
          <w:rStyle w:val="ekvnummerierung"/>
        </w:rPr>
        <w:t>3</w:t>
      </w:r>
      <w:r>
        <w:t xml:space="preserve"> </w:t>
      </w:r>
      <w:r w:rsidR="00E354FE">
        <w:t xml:space="preserve">Seht euch die Steigerung des Adjektivs </w:t>
      </w:r>
      <w:r w:rsidR="00E354FE" w:rsidRPr="009B1415">
        <w:rPr>
          <w:rStyle w:val="ekvfett"/>
        </w:rPr>
        <w:t>jung</w:t>
      </w:r>
      <w:r w:rsidR="00E354FE">
        <w:t xml:space="preserve"> in den verschiedenen Sprachen an. Benennt in der Gruppe Ähnlichkeiten.</w:t>
      </w:r>
    </w:p>
    <w:p w14:paraId="35B9271A" w14:textId="069CA675" w:rsidR="00E354FE" w:rsidRDefault="00E354FE" w:rsidP="00FD20A8"/>
    <w:tbl>
      <w:tblPr>
        <w:tblW w:w="83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0"/>
        <w:gridCol w:w="2091"/>
        <w:gridCol w:w="2091"/>
        <w:gridCol w:w="2091"/>
      </w:tblGrid>
      <w:tr w:rsidR="00E354FE" w:rsidRPr="003C39DC" w14:paraId="327AB761" w14:textId="77777777" w:rsidTr="008F72E6">
        <w:trPr>
          <w:trHeight w:val="284"/>
        </w:trPr>
        <w:tc>
          <w:tcPr>
            <w:tcW w:w="2090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2567BDBE" w14:textId="77777777" w:rsidR="00E354FE" w:rsidRPr="00E354FE" w:rsidRDefault="00E354FE" w:rsidP="008F72E6">
            <w:pPr>
              <w:pStyle w:val="ekvtabelle"/>
              <w:rPr>
                <w:rStyle w:val="ekvfett"/>
              </w:rPr>
            </w:pPr>
            <w:r w:rsidRPr="00E354FE">
              <w:rPr>
                <w:rStyle w:val="ekvfett"/>
              </w:rPr>
              <w:t>Deutsch</w:t>
            </w:r>
          </w:p>
        </w:tc>
        <w:tc>
          <w:tcPr>
            <w:tcW w:w="209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7E6ED41" w14:textId="0214A9D4" w:rsidR="00E354FE" w:rsidRPr="00E354FE" w:rsidRDefault="009B1415" w:rsidP="00E354FE">
            <w:pPr>
              <w:pStyle w:val="ekvtabelle"/>
              <w:rPr>
                <w:rStyle w:val="ekvfett"/>
                <w:b w:val="0"/>
              </w:rPr>
            </w:pPr>
            <w:r>
              <w:rPr>
                <w:rStyle w:val="ekvfett"/>
                <w:b w:val="0"/>
              </w:rPr>
              <w:t>jung</w:t>
            </w:r>
          </w:p>
        </w:tc>
        <w:tc>
          <w:tcPr>
            <w:tcW w:w="209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128982E" w14:textId="05A1A458" w:rsidR="00E354FE" w:rsidRPr="00E354FE" w:rsidRDefault="009B1415" w:rsidP="00E354FE">
            <w:pPr>
              <w:pStyle w:val="ekvtabelle"/>
              <w:rPr>
                <w:rStyle w:val="ekvfett"/>
                <w:b w:val="0"/>
              </w:rPr>
            </w:pPr>
            <w:r>
              <w:rPr>
                <w:rStyle w:val="ekvfett"/>
                <w:b w:val="0"/>
              </w:rPr>
              <w:t>jünger</w:t>
            </w:r>
          </w:p>
        </w:tc>
        <w:tc>
          <w:tcPr>
            <w:tcW w:w="2091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5D62CDB6" w14:textId="1812CA6B" w:rsidR="00E354FE" w:rsidRPr="00E354FE" w:rsidRDefault="009B1415" w:rsidP="00E354FE">
            <w:pPr>
              <w:pStyle w:val="ekvtabelle"/>
              <w:rPr>
                <w:rStyle w:val="ekvfett"/>
                <w:b w:val="0"/>
              </w:rPr>
            </w:pPr>
            <w:r>
              <w:rPr>
                <w:rStyle w:val="ekvfett"/>
                <w:b w:val="0"/>
              </w:rPr>
              <w:t>am jüngsten</w:t>
            </w:r>
          </w:p>
        </w:tc>
      </w:tr>
      <w:tr w:rsidR="00E354FE" w:rsidRPr="003C39DC" w14:paraId="1EE397D7" w14:textId="77777777" w:rsidTr="008F72E6">
        <w:trPr>
          <w:trHeight w:val="284"/>
        </w:trPr>
        <w:tc>
          <w:tcPr>
            <w:tcW w:w="2090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28D9CC2C" w14:textId="05BCFA65" w:rsidR="00E354FE" w:rsidRPr="00E354FE" w:rsidRDefault="00E354FE" w:rsidP="008F72E6">
            <w:pPr>
              <w:pStyle w:val="ekvtabelle"/>
              <w:rPr>
                <w:rStyle w:val="ekvfett"/>
              </w:rPr>
            </w:pPr>
            <w:r w:rsidRPr="00E354FE">
              <w:rPr>
                <w:rStyle w:val="ekvfett"/>
              </w:rPr>
              <w:t>Englisch</w:t>
            </w:r>
          </w:p>
        </w:tc>
        <w:tc>
          <w:tcPr>
            <w:tcW w:w="209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67A75D9" w14:textId="11E22D3F" w:rsidR="00E354FE" w:rsidRPr="00E354FE" w:rsidRDefault="009B1415" w:rsidP="00E354FE">
            <w:pPr>
              <w:pStyle w:val="ekvtabelle"/>
            </w:pPr>
            <w:proofErr w:type="spellStart"/>
            <w:r>
              <w:t>young</w:t>
            </w:r>
            <w:proofErr w:type="spellEnd"/>
          </w:p>
        </w:tc>
        <w:tc>
          <w:tcPr>
            <w:tcW w:w="209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6307D2B5" w14:textId="259AEA36" w:rsidR="00E354FE" w:rsidRPr="00E354FE" w:rsidRDefault="009B1415" w:rsidP="00E354FE">
            <w:pPr>
              <w:pStyle w:val="ekvtabelle"/>
            </w:pPr>
            <w:proofErr w:type="spellStart"/>
            <w:r>
              <w:t>younger</w:t>
            </w:r>
            <w:proofErr w:type="spellEnd"/>
          </w:p>
        </w:tc>
        <w:tc>
          <w:tcPr>
            <w:tcW w:w="2091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E2B5188" w14:textId="6FADD3AA" w:rsidR="00E354FE" w:rsidRPr="00E354FE" w:rsidRDefault="009B1415" w:rsidP="00E354FE">
            <w:pPr>
              <w:pStyle w:val="ekvtabelle"/>
            </w:pP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youngest</w:t>
            </w:r>
            <w:proofErr w:type="spellEnd"/>
          </w:p>
        </w:tc>
      </w:tr>
      <w:tr w:rsidR="00E354FE" w:rsidRPr="003C39DC" w14:paraId="1003BED2" w14:textId="77777777" w:rsidTr="008F72E6">
        <w:trPr>
          <w:trHeight w:val="284"/>
        </w:trPr>
        <w:tc>
          <w:tcPr>
            <w:tcW w:w="2090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C44C6E2" w14:textId="599EF9CE" w:rsidR="00E354FE" w:rsidRPr="00E354FE" w:rsidRDefault="00E354FE" w:rsidP="008F72E6">
            <w:pPr>
              <w:pStyle w:val="ekvtabelle"/>
              <w:rPr>
                <w:rStyle w:val="ekvfett"/>
              </w:rPr>
            </w:pPr>
            <w:r w:rsidRPr="00E354FE">
              <w:rPr>
                <w:rStyle w:val="ekvfett"/>
              </w:rPr>
              <w:t>Spanisch</w:t>
            </w:r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58E9349" w14:textId="66A9245A" w:rsidR="00E354FE" w:rsidRPr="00E354FE" w:rsidRDefault="009B1415" w:rsidP="00E354FE">
            <w:pPr>
              <w:pStyle w:val="ekvtabelle"/>
            </w:pPr>
            <w:proofErr w:type="spellStart"/>
            <w:r>
              <w:t>joven</w:t>
            </w:r>
            <w:proofErr w:type="spellEnd"/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9B5206D" w14:textId="116EE4F1" w:rsidR="00E354FE" w:rsidRPr="00E354FE" w:rsidRDefault="009B1415" w:rsidP="00E354FE">
            <w:pPr>
              <w:pStyle w:val="ekvtabelle"/>
            </w:pP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joven</w:t>
            </w:r>
            <w:proofErr w:type="spellEnd"/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4A9C552" w14:textId="6C2C447B" w:rsidR="00E354FE" w:rsidRPr="00E354FE" w:rsidRDefault="009B1415" w:rsidP="00E354FE">
            <w:pPr>
              <w:pStyle w:val="ekvtabelle"/>
            </w:pPr>
            <w:proofErr w:type="spellStart"/>
            <w:r>
              <w:t>el</w:t>
            </w:r>
            <w:proofErr w:type="spellEnd"/>
            <w:r>
              <w:t xml:space="preserve"> </w:t>
            </w:r>
            <w:proofErr w:type="spellStart"/>
            <w:r>
              <w:t>más</w:t>
            </w:r>
            <w:proofErr w:type="spellEnd"/>
            <w:r>
              <w:t xml:space="preserve"> </w:t>
            </w:r>
            <w:proofErr w:type="spellStart"/>
            <w:r>
              <w:t>joven</w:t>
            </w:r>
            <w:proofErr w:type="spellEnd"/>
          </w:p>
        </w:tc>
      </w:tr>
      <w:tr w:rsidR="00E354FE" w:rsidRPr="003C39DC" w14:paraId="74785F38" w14:textId="77777777" w:rsidTr="008F72E6">
        <w:trPr>
          <w:trHeight w:val="284"/>
        </w:trPr>
        <w:tc>
          <w:tcPr>
            <w:tcW w:w="2090" w:type="dxa"/>
            <w:tcBorders>
              <w:top w:val="single" w:sz="4" w:space="0" w:color="333333"/>
              <w:right w:val="single" w:sz="4" w:space="0" w:color="333333"/>
            </w:tcBorders>
          </w:tcPr>
          <w:p w14:paraId="7ABC4492" w14:textId="2DAEC845" w:rsidR="00E354FE" w:rsidRPr="00E354FE" w:rsidRDefault="00E354FE" w:rsidP="008F72E6">
            <w:pPr>
              <w:pStyle w:val="ekvtabelle"/>
              <w:rPr>
                <w:rStyle w:val="ekvfett"/>
              </w:rPr>
            </w:pPr>
            <w:r w:rsidRPr="00E354FE">
              <w:rPr>
                <w:rStyle w:val="ekvfett"/>
              </w:rPr>
              <w:t>F</w:t>
            </w:r>
            <w:r w:rsidRPr="00E354FE">
              <w:rPr>
                <w:rStyle w:val="ekvfett"/>
              </w:rPr>
              <w:t>ranzösisch</w:t>
            </w:r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</w:tcBorders>
          </w:tcPr>
          <w:p w14:paraId="239F7D6B" w14:textId="7A5F18B3" w:rsidR="00E354FE" w:rsidRPr="00E354FE" w:rsidRDefault="009B1415" w:rsidP="00E354FE">
            <w:pPr>
              <w:pStyle w:val="ekvtabelle"/>
            </w:pPr>
            <w:proofErr w:type="spellStart"/>
            <w:r>
              <w:t>jeune</w:t>
            </w:r>
            <w:proofErr w:type="spellEnd"/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</w:tcBorders>
          </w:tcPr>
          <w:p w14:paraId="389B2666" w14:textId="1FF18BC2" w:rsidR="00E354FE" w:rsidRPr="00E354FE" w:rsidRDefault="009B1415" w:rsidP="00E354FE">
            <w:pPr>
              <w:pStyle w:val="ekvtabelle"/>
            </w:pPr>
            <w:r>
              <w:t xml:space="preserve">plus </w:t>
            </w:r>
            <w:proofErr w:type="spellStart"/>
            <w:r>
              <w:t>jeune</w:t>
            </w:r>
            <w:proofErr w:type="spellEnd"/>
          </w:p>
        </w:tc>
        <w:tc>
          <w:tcPr>
            <w:tcW w:w="2091" w:type="dxa"/>
            <w:tcBorders>
              <w:top w:val="single" w:sz="4" w:space="0" w:color="333333"/>
              <w:left w:val="single" w:sz="4" w:space="0" w:color="333333"/>
            </w:tcBorders>
          </w:tcPr>
          <w:p w14:paraId="331CD732" w14:textId="084A3395" w:rsidR="00E354FE" w:rsidRPr="00E354FE" w:rsidRDefault="009B1415" w:rsidP="00E354FE">
            <w:pPr>
              <w:pStyle w:val="ekvtabelle"/>
            </w:pPr>
            <w:r>
              <w:t xml:space="preserve">le plus </w:t>
            </w:r>
            <w:proofErr w:type="spellStart"/>
            <w:r>
              <w:t>jeune</w:t>
            </w:r>
            <w:proofErr w:type="spellEnd"/>
          </w:p>
        </w:tc>
      </w:tr>
    </w:tbl>
    <w:p w14:paraId="42AA96CB" w14:textId="5077403C" w:rsidR="00E354FE" w:rsidRDefault="00E354FE" w:rsidP="00FD20A8"/>
    <w:p w14:paraId="7EBE16BE" w14:textId="0C3A7D1F" w:rsidR="001B405C" w:rsidRPr="001B405C" w:rsidRDefault="001B405C" w:rsidP="001B405C">
      <w:pPr>
        <w:rPr>
          <w:rStyle w:val="ekvlsungunterstrichen"/>
        </w:rPr>
      </w:pPr>
      <w:r w:rsidRPr="001B405C">
        <w:rPr>
          <w:rStyle w:val="ekvlsungunterstrichen"/>
        </w:rPr>
        <w:t>Die Steigerung des Adjektivs jung erfolgt im Deutschen und Englischen (young) über das Anhängen von</w:t>
      </w:r>
      <w:r>
        <w:rPr>
          <w:rStyle w:val="ekvlsungunterstrichen"/>
        </w:rPr>
        <w:t xml:space="preserve"> </w:t>
      </w:r>
      <w:r w:rsidRPr="001B405C">
        <w:rPr>
          <w:rStyle w:val="ekvlsungunterstrichen"/>
        </w:rPr>
        <w:t>Endungen:</w:t>
      </w:r>
    </w:p>
    <w:p w14:paraId="5D7B64A4" w14:textId="77777777" w:rsidR="001B405C" w:rsidRPr="001B405C" w:rsidRDefault="001B405C" w:rsidP="001B405C">
      <w:pPr>
        <w:rPr>
          <w:rStyle w:val="ekvlsungunterstrichen"/>
        </w:rPr>
      </w:pPr>
      <w:r w:rsidRPr="001B405C">
        <w:rPr>
          <w:rStyle w:val="ekvlsungunterstrichen"/>
        </w:rPr>
        <w:t>• im Deutschen: auf 1. Stufe -er, auf 2. Stufe -sten;</w:t>
      </w:r>
    </w:p>
    <w:p w14:paraId="61D0DDE3" w14:textId="77777777" w:rsidR="001B405C" w:rsidRPr="001B405C" w:rsidRDefault="001B405C" w:rsidP="001B405C">
      <w:pPr>
        <w:rPr>
          <w:rStyle w:val="ekvlsungunterstrichen"/>
        </w:rPr>
      </w:pPr>
      <w:r w:rsidRPr="001B405C">
        <w:rPr>
          <w:rStyle w:val="ekvlsungunterstrichen"/>
        </w:rPr>
        <w:t>• im Englischen: auf 1. Stufe -er, auf 2. Stufe -est.</w:t>
      </w:r>
    </w:p>
    <w:p w14:paraId="532EE983" w14:textId="7AD8A625" w:rsidR="001B405C" w:rsidRPr="001B405C" w:rsidRDefault="001B405C" w:rsidP="001B405C">
      <w:pPr>
        <w:rPr>
          <w:rStyle w:val="ekvlsungunterstrichen"/>
        </w:rPr>
      </w:pPr>
      <w:r w:rsidRPr="001B405C">
        <w:rPr>
          <w:rStyle w:val="ekvlsungunterstrichen"/>
        </w:rPr>
        <w:t>Im Spanischen (joven) und Französichen (jeune) wird</w:t>
      </w:r>
      <w:r>
        <w:rPr>
          <w:rStyle w:val="ekvlsungunterstrichen"/>
        </w:rPr>
        <w:t xml:space="preserve"> </w:t>
      </w:r>
      <w:r w:rsidRPr="001B405C">
        <w:rPr>
          <w:rStyle w:val="ekvlsungunterstrichen"/>
        </w:rPr>
        <w:t>das Adjektiv jung gesteigert, indem auf der 1. Stufe ein</w:t>
      </w:r>
      <w:r>
        <w:rPr>
          <w:rStyle w:val="ekvlsungunterstrichen"/>
        </w:rPr>
        <w:t xml:space="preserve"> </w:t>
      </w:r>
      <w:r w:rsidRPr="001B405C">
        <w:rPr>
          <w:rStyle w:val="ekvlsungunterstrichen"/>
        </w:rPr>
        <w:t>Wort dem Adjektiv vorangestellt wird, auf 2. Stufe wird</w:t>
      </w:r>
      <w:r>
        <w:rPr>
          <w:rStyle w:val="ekvlsungunterstrichen"/>
        </w:rPr>
        <w:t xml:space="preserve"> </w:t>
      </w:r>
      <w:r w:rsidRPr="001B405C">
        <w:rPr>
          <w:rStyle w:val="ekvlsungunterstrichen"/>
        </w:rPr>
        <w:t>diesem Wort noch ein zweites Wort (der bestimmte</w:t>
      </w:r>
      <w:r>
        <w:rPr>
          <w:rStyle w:val="ekvlsungunterstrichen"/>
        </w:rPr>
        <w:t xml:space="preserve"> </w:t>
      </w:r>
      <w:r w:rsidRPr="001B405C">
        <w:rPr>
          <w:rStyle w:val="ekvlsungunterstrichen"/>
        </w:rPr>
        <w:t>Artikel) vorgelagert:</w:t>
      </w:r>
    </w:p>
    <w:p w14:paraId="49C11663" w14:textId="77777777" w:rsidR="001B405C" w:rsidRPr="001B405C" w:rsidRDefault="001B405C" w:rsidP="001B405C">
      <w:pPr>
        <w:rPr>
          <w:rStyle w:val="ekvlsungunterstrichen"/>
        </w:rPr>
      </w:pPr>
      <w:r w:rsidRPr="001B405C">
        <w:rPr>
          <w:rStyle w:val="ekvlsungunterstrichen"/>
        </w:rPr>
        <w:t>• im Spanischen: auf 1. Stufe más, auf 2. Stufe el más;</w:t>
      </w:r>
    </w:p>
    <w:p w14:paraId="09E8152B" w14:textId="6EFC056A" w:rsidR="001B405C" w:rsidRPr="001B405C" w:rsidRDefault="001B405C" w:rsidP="001B405C">
      <w:pPr>
        <w:rPr>
          <w:rStyle w:val="ekvlsungunterstrichen"/>
        </w:rPr>
      </w:pPr>
      <w:r w:rsidRPr="001B405C">
        <w:rPr>
          <w:rStyle w:val="ekvlsungunterstrichen"/>
        </w:rPr>
        <w:lastRenderedPageBreak/>
        <w:t>• im Französischen: auf 1. Stufe plus, auf 2. Stufe le</w:t>
      </w:r>
      <w:r>
        <w:rPr>
          <w:rStyle w:val="ekvlsungunterstrichen"/>
        </w:rPr>
        <w:t xml:space="preserve"> </w:t>
      </w:r>
      <w:r w:rsidRPr="001B405C">
        <w:rPr>
          <w:rStyle w:val="ekvlsungunterstrichen"/>
        </w:rPr>
        <w:t>plus.</w:t>
      </w:r>
    </w:p>
    <w:p w14:paraId="4B766C98" w14:textId="77777777" w:rsidR="001B405C" w:rsidRDefault="001B405C" w:rsidP="00FD20A8"/>
    <w:p w14:paraId="63561F59" w14:textId="5928DEC5" w:rsidR="00E354FE" w:rsidRDefault="009B1415" w:rsidP="00FD20A8">
      <w:r w:rsidRPr="009B1415">
        <w:rPr>
          <w:rStyle w:val="ekvnummerierung"/>
        </w:rPr>
        <w:t>4</w:t>
      </w:r>
      <w:r>
        <w:t xml:space="preserve"> Bildet zu den Adjektiven aus Aufgabe 3 Wortgruppen in einer anderen Sprache. Schreibt sie auf, erklärt und übersetzt sie, z. B.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youngest</w:t>
      </w:r>
      <w:proofErr w:type="spellEnd"/>
      <w:r>
        <w:t xml:space="preserve"> </w:t>
      </w:r>
      <w:proofErr w:type="spellStart"/>
      <w:r>
        <w:t>teacher</w:t>
      </w:r>
      <w:proofErr w:type="spellEnd"/>
      <w:r>
        <w:t xml:space="preserve"> – der jüngste Lehrer</w:t>
      </w:r>
    </w:p>
    <w:p w14:paraId="16AE5B9B" w14:textId="53CE0846" w:rsidR="009B1415" w:rsidRPr="00BA35C6" w:rsidRDefault="00BA35C6" w:rsidP="009B1415">
      <w:pPr>
        <w:pStyle w:val="ekvschreiblinie"/>
        <w:rPr>
          <w:rStyle w:val="ekvlsungunterstrichen"/>
        </w:rPr>
      </w:pPr>
      <w:r w:rsidRPr="00BA35C6">
        <w:rPr>
          <w:rStyle w:val="ekvlsungunterstrichen"/>
        </w:rPr>
        <w:t>Individuelle Lösungen</w:t>
      </w:r>
    </w:p>
    <w:p w14:paraId="08C3035E" w14:textId="77777777" w:rsidR="00BA35C6" w:rsidRPr="009B1415" w:rsidRDefault="00BA35C6" w:rsidP="009B1415">
      <w:pPr>
        <w:pStyle w:val="ekvschreiblinie"/>
        <w:rPr>
          <w:u w:val="single"/>
        </w:rPr>
      </w:pPr>
    </w:p>
    <w:sectPr w:rsidR="00BA35C6" w:rsidRPr="009B1415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8B774" w14:textId="77777777" w:rsidR="00A55BD1" w:rsidRDefault="00A55BD1" w:rsidP="003C599D">
      <w:pPr>
        <w:spacing w:line="240" w:lineRule="auto"/>
      </w:pPr>
      <w:r>
        <w:separator/>
      </w:r>
    </w:p>
  </w:endnote>
  <w:endnote w:type="continuationSeparator" w:id="0">
    <w:p w14:paraId="46686DB4" w14:textId="77777777" w:rsidR="00A55BD1" w:rsidRDefault="00A55BD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5E308C4E" w14:textId="77777777" w:rsidTr="00503EE6">
      <w:trPr>
        <w:trHeight w:hRule="exact" w:val="680"/>
      </w:trPr>
      <w:tc>
        <w:tcPr>
          <w:tcW w:w="864" w:type="dxa"/>
          <w:noWrap/>
        </w:tcPr>
        <w:p w14:paraId="7F130F0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2AAB6D4" wp14:editId="7A34CDE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9342622" w14:textId="5280882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113EA6">
            <w:t>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C2DA9B7" w14:textId="4A9EFA00" w:rsidR="002659C5" w:rsidRPr="00913892" w:rsidRDefault="00113EA6" w:rsidP="00947DC8">
          <w:pPr>
            <w:pStyle w:val="ekvquelle"/>
          </w:pPr>
          <w:r>
            <w:t>Autoren: Redaktion, Sandra Schicht</w:t>
          </w:r>
        </w:p>
      </w:tc>
      <w:tc>
        <w:tcPr>
          <w:tcW w:w="813" w:type="dxa"/>
        </w:tcPr>
        <w:p w14:paraId="1ED4A0FB" w14:textId="77777777" w:rsidR="002659C5" w:rsidRPr="00913892" w:rsidRDefault="002659C5" w:rsidP="00913892">
          <w:pPr>
            <w:pStyle w:val="ekvpagina"/>
          </w:pPr>
        </w:p>
      </w:tc>
    </w:tr>
  </w:tbl>
  <w:p w14:paraId="0783855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D2B80" w14:textId="77777777" w:rsidR="00A55BD1" w:rsidRDefault="00A55BD1" w:rsidP="003C599D">
      <w:pPr>
        <w:spacing w:line="240" w:lineRule="auto"/>
      </w:pPr>
      <w:r>
        <w:separator/>
      </w:r>
    </w:p>
  </w:footnote>
  <w:footnote w:type="continuationSeparator" w:id="0">
    <w:p w14:paraId="44D0DB3A" w14:textId="77777777" w:rsidR="00A55BD1" w:rsidRDefault="00A55BD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4420943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6E8530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9C4FEE3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5734D2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3632F8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231287" w14:textId="76DD0996" w:rsidR="00901B13" w:rsidRPr="007C1230" w:rsidRDefault="00113EA6" w:rsidP="00901B13">
          <w:pPr>
            <w:pStyle w:val="ekvkvnummer"/>
          </w:pPr>
          <w:r>
            <w:t>KV 2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F8A9FC8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3370BA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30E31D0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13DCA873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41C6271C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D1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3EA6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05C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55F0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1415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5BD1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E7C79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35C6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54FE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5D30C"/>
  <w15:chartTrackingRefBased/>
  <w15:docId w15:val="{1E5741CF-56CA-4707-871D-36BCD6C6A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fq61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2016-12-23T16:36:00Z</cp:lastPrinted>
  <dcterms:created xsi:type="dcterms:W3CDTF">2022-10-13T09:15:00Z</dcterms:created>
  <dcterms:modified xsi:type="dcterms:W3CDTF">2022-10-13T09:27:00Z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